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E2F29CE" w:rsidR="00104EFB" w:rsidRPr="00B2528B" w:rsidRDefault="00104EFB" w:rsidP="00FE60BA">
      <w:pPr>
        <w:pStyle w:val="CRCoverPage"/>
        <w:tabs>
          <w:tab w:val="right" w:pos="9639"/>
        </w:tabs>
        <w:rPr>
          <w:b/>
          <w:noProof/>
          <w:sz w:val="24"/>
          <w:lang w:val="en-CN"/>
        </w:rPr>
      </w:pPr>
      <w:r>
        <w:rPr>
          <w:b/>
          <w:noProof/>
          <w:sz w:val="24"/>
        </w:rPr>
        <w:t>3GPP TSG-</w:t>
      </w:r>
      <w:r w:rsidR="0004683A">
        <w:fldChar w:fldCharType="begin"/>
      </w:r>
      <w:r w:rsidR="0004683A">
        <w:instrText xml:space="preserve"> DOCPROPERTY  TSG/WGRef  \* MERGEFORMAT </w:instrText>
      </w:r>
      <w:r w:rsidR="0004683A">
        <w:fldChar w:fldCharType="separate"/>
      </w:r>
      <w:r>
        <w:rPr>
          <w:b/>
          <w:noProof/>
          <w:sz w:val="24"/>
        </w:rPr>
        <w:t>RAN4</w:t>
      </w:r>
      <w:r w:rsidR="0004683A">
        <w:rPr>
          <w:b/>
          <w:noProof/>
          <w:sz w:val="24"/>
        </w:rPr>
        <w:fldChar w:fldCharType="end"/>
      </w:r>
      <w:r>
        <w:rPr>
          <w:b/>
          <w:noProof/>
          <w:sz w:val="24"/>
        </w:rPr>
        <w:t xml:space="preserve"> Meeting #</w:t>
      </w:r>
      <w:r w:rsidR="0004683A">
        <w:fldChar w:fldCharType="begin"/>
      </w:r>
      <w:r w:rsidR="0004683A">
        <w:instrText xml:space="preserve"> DOCPROPERTY  MtgSeq  \* MERGEFORMAT </w:instrText>
      </w:r>
      <w:r w:rsidR="0004683A">
        <w:fldChar w:fldCharType="separate"/>
      </w:r>
      <w:r w:rsidRPr="00EB09B7">
        <w:rPr>
          <w:b/>
          <w:noProof/>
          <w:sz w:val="24"/>
        </w:rPr>
        <w:t>9</w:t>
      </w:r>
      <w:r w:rsidR="0004683A">
        <w:rPr>
          <w:b/>
          <w:noProof/>
          <w:sz w:val="24"/>
        </w:rPr>
        <w:fldChar w:fldCharType="end"/>
      </w:r>
      <w:r w:rsidR="00CC0435">
        <w:rPr>
          <w:b/>
          <w:noProof/>
          <w:sz w:val="24"/>
        </w:rPr>
        <w:t>8</w:t>
      </w:r>
      <w:r w:rsidR="0004683A">
        <w:fldChar w:fldCharType="begin"/>
      </w:r>
      <w:r w:rsidR="0004683A">
        <w:instrText xml:space="preserve"> DOCPROPERTY  MtgTitle  \* MERGEFORMAT </w:instrText>
      </w:r>
      <w:r w:rsidR="0004683A">
        <w:fldChar w:fldCharType="separate"/>
      </w:r>
      <w:r>
        <w:rPr>
          <w:b/>
          <w:noProof/>
          <w:sz w:val="24"/>
        </w:rPr>
        <w:t>-e</w:t>
      </w:r>
      <w:r w:rsidR="0004683A">
        <w:rPr>
          <w:b/>
          <w:noProof/>
          <w:sz w:val="24"/>
        </w:rPr>
        <w:fldChar w:fldCharType="end"/>
      </w:r>
      <w:r>
        <w:rPr>
          <w:b/>
          <w:i/>
          <w:noProof/>
          <w:sz w:val="28"/>
        </w:rPr>
        <w:tab/>
      </w:r>
      <w:r w:rsidR="00B2528B" w:rsidRPr="00B2528B">
        <w:rPr>
          <w:b/>
          <w:noProof/>
          <w:sz w:val="24"/>
          <w:lang w:val="en-CN"/>
        </w:rPr>
        <w:t>R4-2100236</w:t>
      </w:r>
    </w:p>
    <w:p w14:paraId="726A9933" w14:textId="404C2ADE" w:rsidR="00104EFB" w:rsidRDefault="0004683A"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proofErr w:type="gramStart"/>
      <w:r w:rsidR="00CC0435">
        <w:rPr>
          <w:b/>
          <w:sz w:val="24"/>
          <w:szCs w:val="24"/>
          <w:lang w:eastAsia="zh-CN"/>
        </w:rPr>
        <w:t>Feb</w:t>
      </w:r>
      <w:r w:rsidR="00104EFB" w:rsidRPr="00BF1228">
        <w:rPr>
          <w:b/>
          <w:sz w:val="24"/>
          <w:szCs w:val="24"/>
          <w:lang w:eastAsia="zh-CN"/>
        </w:rPr>
        <w:t>.,</w:t>
      </w:r>
      <w:proofErr w:type="gramEnd"/>
      <w:r w:rsidR="00104EFB" w:rsidRPr="00BF1228">
        <w:rPr>
          <w:b/>
          <w:sz w:val="24"/>
          <w:szCs w:val="24"/>
          <w:lang w:eastAsia="zh-CN"/>
        </w:rPr>
        <w:t xml:space="preserve"> 202</w:t>
      </w:r>
      <w:r w:rsidR="00CC0435">
        <w:rPr>
          <w:b/>
          <w:sz w:val="24"/>
          <w:szCs w:val="24"/>
          <w:lang w:eastAsia="zh-CN"/>
        </w:rPr>
        <w:t>1</w:t>
      </w:r>
    </w:p>
    <w:p w14:paraId="038E9536" w14:textId="03E132A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1542DA">
        <w:rPr>
          <w:rFonts w:ascii="Arial" w:hAnsi="Arial" w:cs="Arial"/>
          <w:b/>
          <w:sz w:val="22"/>
          <w:szCs w:val="22"/>
        </w:rPr>
        <w:t>15.1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04CEE21" w:rsidR="00712CC1" w:rsidRPr="002939E5" w:rsidRDefault="00712CC1" w:rsidP="00947155">
      <w:pPr>
        <w:tabs>
          <w:tab w:val="left" w:pos="1985"/>
        </w:tabs>
        <w:spacing w:after="120"/>
        <w:ind w:left="1980" w:hanging="198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947155">
        <w:rPr>
          <w:rFonts w:ascii="Arial" w:hAnsi="Arial" w:cs="Arial"/>
          <w:b/>
          <w:sz w:val="22"/>
          <w:szCs w:val="22"/>
        </w:rPr>
        <w:tab/>
      </w:r>
      <w:r w:rsidR="00947155" w:rsidRPr="00947155">
        <w:rPr>
          <w:rFonts w:ascii="Arial" w:hAnsi="Arial" w:cs="Arial"/>
          <w:b/>
          <w:sz w:val="22"/>
          <w:szCs w:val="22"/>
          <w:lang w:val="en-CN"/>
        </w:rPr>
        <w:t>Discussion on RAN1 LS on temporary RS for efficient SCell activation in NR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59950F19" w:rsidR="00712CC1" w:rsidRDefault="00712CC1" w:rsidP="00712CC1">
      <w:pPr>
        <w:pStyle w:val="Heading1"/>
        <w:numPr>
          <w:ilvl w:val="0"/>
          <w:numId w:val="10"/>
        </w:numPr>
        <w:pBdr>
          <w:top w:val="single" w:sz="12" w:space="2" w:color="auto"/>
        </w:pBdr>
        <w:jc w:val="both"/>
        <w:rPr>
          <w:sz w:val="32"/>
        </w:rPr>
      </w:pPr>
      <w:r w:rsidRPr="00A137D5">
        <w:rPr>
          <w:sz w:val="32"/>
        </w:rPr>
        <w:t>Introduction</w:t>
      </w:r>
    </w:p>
    <w:p w14:paraId="46710F84" w14:textId="148129B9" w:rsidR="009179E2" w:rsidRDefault="005F1C85" w:rsidP="00842CF1">
      <w:pPr>
        <w:pStyle w:val="Caption"/>
        <w:rPr>
          <w:b w:val="0"/>
          <w:bCs w:val="0"/>
          <w:lang w:val="en-US" w:eastAsia="zh-CN"/>
        </w:rPr>
      </w:pPr>
      <w:r w:rsidRPr="005F1C85">
        <w:rPr>
          <w:b w:val="0"/>
          <w:bCs w:val="0"/>
          <w:lang w:val="en-US" w:eastAsia="zh-CN"/>
        </w:rPr>
        <w:t>In</w:t>
      </w:r>
      <w:r>
        <w:rPr>
          <w:b w:val="0"/>
          <w:bCs w:val="0"/>
          <w:lang w:val="en-US" w:eastAsia="zh-CN"/>
        </w:rPr>
        <w:t xml:space="preserve"> November e-meeting in 2020, RAN1 sent an LS to RAN4 </w:t>
      </w:r>
      <w:r w:rsidRPr="005F1C85">
        <w:rPr>
          <w:b w:val="0"/>
          <w:bCs w:val="0"/>
          <w:lang w:val="en-US" w:eastAsia="zh-CN"/>
        </w:rPr>
        <w:t xml:space="preserve">on temporary RS for efficient </w:t>
      </w:r>
      <w:proofErr w:type="spellStart"/>
      <w:r w:rsidRPr="005F1C85">
        <w:rPr>
          <w:b w:val="0"/>
          <w:bCs w:val="0"/>
          <w:lang w:val="en-US" w:eastAsia="zh-CN"/>
        </w:rPr>
        <w:t>SCell</w:t>
      </w:r>
      <w:proofErr w:type="spellEnd"/>
      <w:r w:rsidRPr="005F1C85">
        <w:rPr>
          <w:b w:val="0"/>
          <w:bCs w:val="0"/>
          <w:lang w:val="en-US" w:eastAsia="zh-CN"/>
        </w:rPr>
        <w:t xml:space="preserve"> activation in NR CA</w:t>
      </w:r>
      <w:r w:rsidR="00277E40">
        <w:rPr>
          <w:b w:val="0"/>
          <w:bCs w:val="0"/>
          <w:lang w:val="en-US" w:eastAsia="zh-CN"/>
        </w:rPr>
        <w:t xml:space="preserve"> with three questions:</w:t>
      </w:r>
    </w:p>
    <w:tbl>
      <w:tblPr>
        <w:tblStyle w:val="TableGrid"/>
        <w:tblW w:w="0" w:type="auto"/>
        <w:tblLook w:val="04A0" w:firstRow="1" w:lastRow="0" w:firstColumn="1" w:lastColumn="0" w:noHBand="0" w:noVBand="1"/>
      </w:tblPr>
      <w:tblGrid>
        <w:gridCol w:w="9629"/>
      </w:tblGrid>
      <w:tr w:rsidR="00CA1F80" w14:paraId="61C82FB9" w14:textId="77777777" w:rsidTr="00CA1F80">
        <w:tc>
          <w:tcPr>
            <w:tcW w:w="9629" w:type="dxa"/>
          </w:tcPr>
          <w:p w14:paraId="70F84D02" w14:textId="77777777" w:rsidR="00CA1F80" w:rsidRPr="00CA1F80" w:rsidRDefault="00CA1F80" w:rsidP="00CA1F80">
            <w:pPr>
              <w:rPr>
                <w:b/>
                <w:bCs/>
                <w:lang w:val="en-CN" w:eastAsia="zh-CN"/>
              </w:rPr>
            </w:pPr>
            <w:r w:rsidRPr="00CA1F80">
              <w:rPr>
                <w:b/>
                <w:bCs/>
                <w:lang w:val="en-CN" w:eastAsia="zh-CN"/>
              </w:rPr>
              <w:t>1. Overall Description:</w:t>
            </w:r>
          </w:p>
          <w:p w14:paraId="00AF47BB" w14:textId="77777777" w:rsidR="00CA1F80" w:rsidRPr="00CA1F80" w:rsidRDefault="00CA1F80" w:rsidP="00CA1F80">
            <w:pPr>
              <w:rPr>
                <w:lang w:val="en-CN" w:eastAsia="zh-CN"/>
              </w:rPr>
            </w:pPr>
            <w:r w:rsidRPr="00CA1F80">
              <w:rPr>
                <w:lang w:val="en-CN" w:eastAsia="zh-CN"/>
              </w:rPr>
              <w:t>With respect to efficient SCell activation for NR CA, RAN1 would like to ask RAN4 the following questions,</w:t>
            </w:r>
          </w:p>
          <w:p w14:paraId="5F5F8A1A" w14:textId="77777777" w:rsidR="00CA1F80" w:rsidRPr="00CA1F80" w:rsidRDefault="00CA1F80" w:rsidP="00CA1F80">
            <w:pPr>
              <w:rPr>
                <w:lang w:val="en-CN" w:eastAsia="zh-CN"/>
              </w:rPr>
            </w:pPr>
            <w:r w:rsidRPr="00CA1F80">
              <w:rPr>
                <w:b/>
                <w:bCs/>
                <w:lang w:val="en-CN" w:eastAsia="zh-CN"/>
              </w:rPr>
              <w:t>Q1:</w:t>
            </w:r>
            <w:r w:rsidRPr="00CA1F80">
              <w:rPr>
                <w:lang w:val="en-CN" w:eastAsia="zh-CN"/>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6F41F7FC" w14:textId="77777777" w:rsidR="00CA1F80" w:rsidRPr="00CA1F80" w:rsidRDefault="00CA1F80" w:rsidP="00CA1F80">
            <w:pPr>
              <w:rPr>
                <w:lang w:val="en-CN" w:eastAsia="zh-CN"/>
              </w:rPr>
            </w:pPr>
            <w:r w:rsidRPr="00CA1F80">
              <w:rPr>
                <w:b/>
                <w:bCs/>
                <w:lang w:val="en-CN" w:eastAsia="zh-CN"/>
              </w:rPr>
              <w:t>Q2:</w:t>
            </w:r>
            <w:r w:rsidRPr="00CA1F80">
              <w:rPr>
                <w:lang w:val="en-CN" w:eastAsia="zh-CN"/>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50D38378" w14:textId="77777777" w:rsidR="00CA1F80" w:rsidRPr="00CA1F80" w:rsidRDefault="00CA1F80" w:rsidP="00CA1F80">
            <w:pPr>
              <w:rPr>
                <w:lang w:val="en-US" w:eastAsia="zh-CN"/>
              </w:rPr>
            </w:pPr>
            <w:r w:rsidRPr="00CA1F80">
              <w:rPr>
                <w:b/>
                <w:bCs/>
                <w:lang w:val="en-CN" w:eastAsia="zh-CN"/>
              </w:rPr>
              <w:t>Q3:</w:t>
            </w:r>
            <w:r w:rsidRPr="00CA1F80">
              <w:rPr>
                <w:lang w:val="en-CN" w:eastAsia="zh-CN"/>
              </w:rPr>
              <w:t xml:space="preserve"> does the RAN1 working assumption for temporary RS (i.e., reuse existing Rel-15/16 TRS structure) provides reduction in maximum allowed activation delay requirements (specified in subclause 8.3.2 of TS 38.133)? Also, are there any suggested changes from RAN4 perspective?</w:t>
            </w:r>
          </w:p>
          <w:p w14:paraId="5D67756C" w14:textId="77777777" w:rsidR="00CA1F80" w:rsidRPr="00CA1F80" w:rsidRDefault="00CA1F80" w:rsidP="00CA1F80">
            <w:pPr>
              <w:rPr>
                <w:lang w:val="en-CN" w:eastAsia="zh-CN"/>
              </w:rPr>
            </w:pPr>
            <w:r w:rsidRPr="00CA1F80">
              <w:rPr>
                <w:lang w:val="en-CN" w:eastAsia="zh-CN"/>
              </w:rPr>
              <w:t xml:space="preserve">One temporary RS burst in the above questions is referred to the working assumption made in this RAN1 meeting for the structure of temporary RS, as in Appendix. </w:t>
            </w:r>
          </w:p>
          <w:p w14:paraId="6510A07A" w14:textId="77777777" w:rsidR="00CA1F80" w:rsidRPr="00CA1F80" w:rsidRDefault="00CA1F80" w:rsidP="00CA1F80">
            <w:pPr>
              <w:rPr>
                <w:b/>
                <w:bCs/>
                <w:lang w:val="en-CN" w:eastAsia="zh-CN"/>
              </w:rPr>
            </w:pPr>
            <w:r w:rsidRPr="00CA1F80">
              <w:rPr>
                <w:b/>
                <w:bCs/>
                <w:lang w:val="en-CN" w:eastAsia="zh-CN"/>
              </w:rPr>
              <w:t xml:space="preserve"> </w:t>
            </w:r>
          </w:p>
          <w:p w14:paraId="49E945E8" w14:textId="77777777" w:rsidR="00CA1F80" w:rsidRPr="00CA1F80" w:rsidRDefault="00CA1F80" w:rsidP="00CA1F80">
            <w:pPr>
              <w:rPr>
                <w:b/>
                <w:bCs/>
                <w:lang w:val="en-CN" w:eastAsia="zh-CN"/>
              </w:rPr>
            </w:pPr>
            <w:r w:rsidRPr="00CA1F80">
              <w:rPr>
                <w:b/>
                <w:bCs/>
                <w:lang w:val="en-CN" w:eastAsia="zh-CN"/>
              </w:rPr>
              <w:t>2. Actions:</w:t>
            </w:r>
          </w:p>
          <w:p w14:paraId="152BAA1A" w14:textId="77777777" w:rsidR="00CA1F80" w:rsidRPr="00CA1F80" w:rsidRDefault="00CA1F80" w:rsidP="00CA1F80">
            <w:pPr>
              <w:rPr>
                <w:b/>
                <w:bCs/>
                <w:lang w:val="en-CN" w:eastAsia="zh-CN"/>
              </w:rPr>
            </w:pPr>
            <w:r w:rsidRPr="00CA1F80">
              <w:rPr>
                <w:b/>
                <w:bCs/>
                <w:lang w:val="en-CN" w:eastAsia="zh-CN"/>
              </w:rPr>
              <w:t>To RAN4</w:t>
            </w:r>
          </w:p>
          <w:p w14:paraId="6B65A10E" w14:textId="77777777" w:rsidR="00CA1F80" w:rsidRDefault="00CA1F80" w:rsidP="00277E40">
            <w:pPr>
              <w:rPr>
                <w:lang w:val="en-CN" w:eastAsia="zh-CN"/>
              </w:rPr>
            </w:pPr>
            <w:r w:rsidRPr="00CA1F80">
              <w:rPr>
                <w:b/>
                <w:bCs/>
                <w:lang w:val="en-CN" w:eastAsia="zh-CN"/>
              </w:rPr>
              <w:t xml:space="preserve">ACTION: </w:t>
            </w:r>
            <w:r w:rsidRPr="00CA1F80">
              <w:rPr>
                <w:lang w:val="en-CN" w:eastAsia="zh-CN"/>
              </w:rPr>
              <w:t>RAN1 would like to respectfully ask RAN4 to answer the above questions.</w:t>
            </w:r>
          </w:p>
          <w:p w14:paraId="22D09639" w14:textId="77777777" w:rsidR="003F0A57" w:rsidRDefault="003F0A57" w:rsidP="00277E40">
            <w:pPr>
              <w:rPr>
                <w:lang w:val="en-CN" w:eastAsia="zh-CN"/>
              </w:rPr>
            </w:pPr>
          </w:p>
          <w:p w14:paraId="1C70496C" w14:textId="77777777" w:rsidR="00762551" w:rsidRPr="00762551" w:rsidRDefault="00762551" w:rsidP="00762551">
            <w:pPr>
              <w:rPr>
                <w:b/>
                <w:bCs/>
                <w:lang w:val="en-CN" w:eastAsia="zh-CN"/>
              </w:rPr>
            </w:pPr>
            <w:r w:rsidRPr="00762551">
              <w:rPr>
                <w:b/>
                <w:bCs/>
                <w:lang w:val="en-CN" w:eastAsia="zh-CN"/>
              </w:rPr>
              <w:t>3. Date of Next RAN WG1 Meetings:</w:t>
            </w:r>
          </w:p>
          <w:p w14:paraId="1ABD70A1" w14:textId="77777777" w:rsidR="00762551" w:rsidRPr="00762551" w:rsidRDefault="00762551" w:rsidP="00762551">
            <w:pPr>
              <w:rPr>
                <w:lang w:val="en-CN" w:eastAsia="zh-CN"/>
              </w:rPr>
            </w:pPr>
            <w:r w:rsidRPr="00762551">
              <w:rPr>
                <w:lang w:val="en-CN" w:eastAsia="zh-CN"/>
              </w:rPr>
              <w:t>RAN WG1 Meeting#104-e</w:t>
            </w:r>
            <w:r w:rsidRPr="00762551">
              <w:rPr>
                <w:lang w:val="en-CN" w:eastAsia="zh-CN"/>
              </w:rPr>
              <w:tab/>
            </w:r>
            <w:r w:rsidRPr="00762551">
              <w:rPr>
                <w:lang w:val="en-CN" w:eastAsia="zh-CN"/>
              </w:rPr>
              <w:tab/>
            </w:r>
            <w:r w:rsidRPr="00762551">
              <w:rPr>
                <w:lang w:val="en-CN" w:eastAsia="zh-CN"/>
              </w:rPr>
              <w:tab/>
              <w:t>January 25</w:t>
            </w:r>
            <w:r w:rsidRPr="00762551">
              <w:rPr>
                <w:vertAlign w:val="superscript"/>
                <w:lang w:val="en-CN" w:eastAsia="zh-CN"/>
              </w:rPr>
              <w:t xml:space="preserve">th </w:t>
            </w:r>
            <w:r w:rsidRPr="00762551">
              <w:rPr>
                <w:lang w:val="en-CN" w:eastAsia="zh-CN"/>
              </w:rPr>
              <w:t>– February 5</w:t>
            </w:r>
            <w:r w:rsidRPr="00762551">
              <w:rPr>
                <w:vertAlign w:val="superscript"/>
                <w:lang w:val="en-CN" w:eastAsia="zh-CN"/>
              </w:rPr>
              <w:t>th</w:t>
            </w:r>
            <w:r w:rsidRPr="00762551">
              <w:rPr>
                <w:lang w:val="en-CN" w:eastAsia="zh-CN"/>
              </w:rPr>
              <w:t xml:space="preserve"> 2021</w:t>
            </w:r>
            <w:r w:rsidRPr="00762551">
              <w:rPr>
                <w:lang w:val="en-CN" w:eastAsia="zh-CN"/>
              </w:rPr>
              <w:tab/>
              <w:t xml:space="preserve">                              E-Meeting</w:t>
            </w:r>
          </w:p>
          <w:p w14:paraId="70969366" w14:textId="77777777" w:rsidR="00762551" w:rsidRPr="00762551" w:rsidRDefault="00762551" w:rsidP="00762551">
            <w:pPr>
              <w:rPr>
                <w:lang w:val="en-CN" w:eastAsia="zh-CN"/>
              </w:rPr>
            </w:pPr>
            <w:r w:rsidRPr="00762551">
              <w:rPr>
                <w:lang w:val="en-CN" w:eastAsia="zh-CN"/>
              </w:rPr>
              <w:t>RAN WG1 Meeting#104-bis-e                              April 12</w:t>
            </w:r>
            <w:r w:rsidRPr="00762551">
              <w:rPr>
                <w:vertAlign w:val="superscript"/>
                <w:lang w:val="en-CN" w:eastAsia="zh-CN"/>
              </w:rPr>
              <w:t>th</w:t>
            </w:r>
            <w:r w:rsidRPr="00762551">
              <w:rPr>
                <w:lang w:val="en-CN" w:eastAsia="zh-CN"/>
              </w:rPr>
              <w:t xml:space="preserve"> </w:t>
            </w:r>
            <w:r w:rsidRPr="00762551">
              <w:rPr>
                <w:vertAlign w:val="superscript"/>
                <w:lang w:val="en-CN" w:eastAsia="zh-CN"/>
              </w:rPr>
              <w:t xml:space="preserve"> </w:t>
            </w:r>
            <w:r w:rsidRPr="00762551">
              <w:rPr>
                <w:lang w:val="en-CN" w:eastAsia="zh-CN"/>
              </w:rPr>
              <w:t>- 20</w:t>
            </w:r>
            <w:r w:rsidRPr="00762551">
              <w:rPr>
                <w:vertAlign w:val="superscript"/>
                <w:lang w:val="en-CN" w:eastAsia="zh-CN"/>
              </w:rPr>
              <w:t>th</w:t>
            </w:r>
            <w:r w:rsidRPr="00762551">
              <w:rPr>
                <w:lang w:val="en-CN" w:eastAsia="zh-CN"/>
              </w:rPr>
              <w:t xml:space="preserve"> 2021</w:t>
            </w:r>
            <w:r w:rsidRPr="00762551">
              <w:rPr>
                <w:lang w:val="en-CN" w:eastAsia="zh-CN"/>
              </w:rPr>
              <w:tab/>
            </w:r>
            <w:r w:rsidRPr="00762551">
              <w:rPr>
                <w:lang w:val="en-CN" w:eastAsia="zh-CN"/>
              </w:rPr>
              <w:tab/>
            </w:r>
            <w:r w:rsidRPr="00762551">
              <w:rPr>
                <w:lang w:val="en-CN" w:eastAsia="zh-CN"/>
              </w:rPr>
              <w:tab/>
              <w:t xml:space="preserve">                 E-Meeting</w:t>
            </w:r>
          </w:p>
          <w:p w14:paraId="5BA191C3" w14:textId="77777777" w:rsidR="00762551" w:rsidRPr="00762551" w:rsidRDefault="00762551" w:rsidP="00762551">
            <w:pPr>
              <w:rPr>
                <w:lang w:val="en-CN" w:eastAsia="zh-CN"/>
              </w:rPr>
            </w:pPr>
            <w:r w:rsidRPr="00762551">
              <w:rPr>
                <w:lang w:val="en-CN" w:eastAsia="zh-CN"/>
              </w:rPr>
              <w:t xml:space="preserve"> </w:t>
            </w:r>
          </w:p>
          <w:p w14:paraId="5B0D2D2B" w14:textId="77777777" w:rsidR="00762551" w:rsidRDefault="00762551" w:rsidP="00762551">
            <w:pPr>
              <w:rPr>
                <w:rFonts w:ascii="Arial" w:eastAsia="@Yu Mincho" w:hAnsi="Arial" w:cs="Arial"/>
                <w:b/>
                <w:lang w:val="en-US" w:eastAsia="ja-JP"/>
              </w:rPr>
            </w:pPr>
            <w:r w:rsidRPr="006B6904">
              <w:rPr>
                <w:rFonts w:ascii="Arial" w:eastAsia="@Yu Mincho" w:hAnsi="Arial" w:cs="Arial" w:hint="eastAsia"/>
                <w:b/>
                <w:lang w:val="en-US" w:eastAsia="ja-JP"/>
              </w:rPr>
              <w:t>Appendix</w:t>
            </w:r>
          </w:p>
          <w:p w14:paraId="238AB5FF" w14:textId="77777777" w:rsidR="00762551" w:rsidRPr="00024DC5" w:rsidRDefault="00762551" w:rsidP="00762551">
            <w:pPr>
              <w:rPr>
                <w:rFonts w:ascii="Arial" w:eastAsia="@Yu Mincho" w:hAnsi="Arial" w:cs="Arial"/>
                <w:lang w:val="en-US" w:eastAsia="ja-JP"/>
              </w:rPr>
            </w:pPr>
            <w:r>
              <w:rPr>
                <w:rFonts w:ascii="Arial" w:eastAsia="@Yu Mincho" w:hAnsi="Arial" w:cs="Arial"/>
                <w:lang w:val="en-US" w:eastAsia="ja-JP"/>
              </w:rPr>
              <w:t>RAN1 agreements so far are listed below.</w:t>
            </w:r>
          </w:p>
          <w:p w14:paraId="1B74B648" w14:textId="77777777" w:rsidR="00762551" w:rsidRPr="005B4D22" w:rsidRDefault="00762551" w:rsidP="00762551">
            <w:pPr>
              <w:snapToGrid w:val="0"/>
              <w:spacing w:after="120"/>
              <w:jc w:val="both"/>
              <w:rPr>
                <w:rFonts w:eastAsia="Times New Roman"/>
                <w:highlight w:val="green"/>
                <w:lang w:val="en-US" w:eastAsia="zh-CN"/>
              </w:rPr>
            </w:pPr>
            <w:r w:rsidRPr="005B4D22">
              <w:rPr>
                <w:rFonts w:eastAsia="Times New Roman"/>
                <w:highlight w:val="green"/>
                <w:lang w:val="en-US" w:eastAsia="zh-CN"/>
              </w:rPr>
              <w:t>Agreements:</w:t>
            </w:r>
          </w:p>
          <w:p w14:paraId="678195EF" w14:textId="77777777" w:rsidR="00762551" w:rsidRPr="005B4D22" w:rsidRDefault="00762551" w:rsidP="00762551">
            <w:pPr>
              <w:snapToGrid w:val="0"/>
              <w:spacing w:after="120"/>
              <w:jc w:val="both"/>
              <w:rPr>
                <w:rFonts w:eastAsia="Times New Roman"/>
                <w:lang w:val="en-US" w:eastAsia="zh-CN"/>
              </w:rPr>
            </w:pPr>
            <w:r w:rsidRPr="005B4D22">
              <w:rPr>
                <w:rFonts w:eastAsia="Times New Roman"/>
                <w:lang w:val="en-US" w:eastAsia="zh-CN"/>
              </w:rPr>
              <w:t xml:space="preserve">As </w:t>
            </w:r>
            <w:r w:rsidRPr="005B4D22">
              <w:rPr>
                <w:rFonts w:eastAsia="Times New Roman"/>
                <w:highlight w:val="darkYellow"/>
                <w:lang w:val="en-US" w:eastAsia="zh-CN"/>
              </w:rPr>
              <w:t>working assumption</w:t>
            </w:r>
            <w:r w:rsidRPr="005B4D22">
              <w:rPr>
                <w:rFonts w:eastAsia="Times New Roman"/>
                <w:lang w:val="en-US" w:eastAsia="zh-CN"/>
              </w:rPr>
              <w:t xml:space="preserve">, with respect to efficient </w:t>
            </w:r>
            <w:proofErr w:type="spellStart"/>
            <w:r w:rsidRPr="005B4D22">
              <w:rPr>
                <w:rFonts w:eastAsia="Times New Roman"/>
                <w:lang w:val="en-US" w:eastAsia="zh-CN"/>
              </w:rPr>
              <w:t>SCell</w:t>
            </w:r>
            <w:proofErr w:type="spellEnd"/>
            <w:r w:rsidRPr="005B4D22">
              <w:rPr>
                <w:rFonts w:eastAsia="Times New Roman"/>
                <w:lang w:val="en-US" w:eastAsia="zh-CN"/>
              </w:rPr>
              <w:t xml:space="preserve"> activation, reuse existing Rel-15/16 TRS structure for temporary RS</w:t>
            </w:r>
          </w:p>
          <w:p w14:paraId="7161F159" w14:textId="77777777" w:rsidR="00762551" w:rsidRPr="005B4D22" w:rsidRDefault="00762551" w:rsidP="00762551">
            <w:pPr>
              <w:numPr>
                <w:ilvl w:val="0"/>
                <w:numId w:val="31"/>
              </w:numPr>
              <w:overflowPunct/>
              <w:adjustRightInd/>
              <w:snapToGrid w:val="0"/>
              <w:spacing w:after="120"/>
              <w:jc w:val="both"/>
              <w:textAlignment w:val="auto"/>
              <w:rPr>
                <w:rFonts w:eastAsia="Times New Roman"/>
                <w:lang w:val="en-US" w:eastAsia="zh-CN"/>
              </w:rPr>
            </w:pPr>
            <w:r w:rsidRPr="005B4D22">
              <w:rPr>
                <w:rFonts w:eastAsia="Times New Roman"/>
                <w:lang w:val="en-US" w:eastAsia="zh-CN"/>
              </w:rPr>
              <w:lastRenderedPageBreak/>
              <w:t xml:space="preserve">FFS: how many burst/symbols are required for both AGC settling and Time/Frequency tracking for different cases, </w:t>
            </w:r>
            <w:proofErr w:type="gramStart"/>
            <w:r w:rsidRPr="005B4D22">
              <w:rPr>
                <w:rFonts w:eastAsia="Times New Roman"/>
                <w:lang w:val="en-US" w:eastAsia="zh-CN"/>
              </w:rPr>
              <w:t>e.g.</w:t>
            </w:r>
            <w:proofErr w:type="gramEnd"/>
            <w:r w:rsidRPr="005B4D22">
              <w:rPr>
                <w:rFonts w:eastAsia="Times New Roman"/>
                <w:lang w:val="en-US" w:eastAsia="zh-CN"/>
              </w:rPr>
              <w:t xml:space="preserve"> FR1 and FR2, known and unknown </w:t>
            </w:r>
            <w:proofErr w:type="spellStart"/>
            <w:r w:rsidRPr="005B4D22">
              <w:rPr>
                <w:rFonts w:eastAsia="Times New Roman"/>
                <w:lang w:val="en-US" w:eastAsia="zh-CN"/>
              </w:rPr>
              <w:t>SCell</w:t>
            </w:r>
            <w:proofErr w:type="spellEnd"/>
          </w:p>
          <w:p w14:paraId="5574E961" w14:textId="77777777" w:rsidR="00762551" w:rsidRPr="005B4D22" w:rsidRDefault="00762551" w:rsidP="00762551">
            <w:pPr>
              <w:numPr>
                <w:ilvl w:val="1"/>
                <w:numId w:val="31"/>
              </w:numPr>
              <w:overflowPunct/>
              <w:adjustRightInd/>
              <w:snapToGrid w:val="0"/>
              <w:spacing w:after="120"/>
              <w:jc w:val="both"/>
              <w:textAlignment w:val="auto"/>
              <w:rPr>
                <w:rFonts w:eastAsia="Times New Roman"/>
                <w:lang w:val="en-US" w:eastAsia="zh-CN"/>
              </w:rPr>
            </w:pPr>
            <w:r w:rsidRPr="005B4D22">
              <w:rPr>
                <w:rFonts w:eastAsia="Times New Roman"/>
                <w:lang w:val="en-US" w:eastAsia="zh-CN"/>
              </w:rPr>
              <w:t>A burst of temporary RS is notated as in S5.1.6.1.1 of TS 38.214</w:t>
            </w:r>
          </w:p>
          <w:p w14:paraId="012A066F" w14:textId="77777777" w:rsidR="00762551" w:rsidRPr="005B4D22" w:rsidRDefault="00762551" w:rsidP="00762551">
            <w:pPr>
              <w:numPr>
                <w:ilvl w:val="2"/>
                <w:numId w:val="31"/>
              </w:numPr>
              <w:overflowPunct/>
              <w:adjustRightInd/>
              <w:snapToGrid w:val="0"/>
              <w:spacing w:after="120"/>
              <w:jc w:val="both"/>
              <w:textAlignment w:val="auto"/>
              <w:rPr>
                <w:rFonts w:eastAsia="Times New Roman"/>
                <w:lang w:val="en-US" w:eastAsia="zh-CN"/>
              </w:rPr>
            </w:pPr>
            <w:r w:rsidRPr="005B4D22">
              <w:rPr>
                <w:rFonts w:eastAsia="Times New Roman"/>
                <w:lang w:val="en-US" w:eastAsia="zh-CN"/>
              </w:rPr>
              <w:t>“2-slot with four CSI-RSs resources (4 samples)” for FR1</w:t>
            </w:r>
          </w:p>
          <w:p w14:paraId="44457BC8" w14:textId="77777777" w:rsidR="00762551" w:rsidRPr="005B4D22" w:rsidRDefault="00762551" w:rsidP="00762551">
            <w:pPr>
              <w:numPr>
                <w:ilvl w:val="2"/>
                <w:numId w:val="31"/>
              </w:numPr>
              <w:overflowPunct/>
              <w:adjustRightInd/>
              <w:snapToGrid w:val="0"/>
              <w:spacing w:after="120"/>
              <w:jc w:val="both"/>
              <w:textAlignment w:val="auto"/>
              <w:rPr>
                <w:rFonts w:eastAsia="Times New Roman"/>
                <w:lang w:val="en-US" w:eastAsia="zh-CN"/>
              </w:rPr>
            </w:pPr>
            <w:r w:rsidRPr="005B4D22">
              <w:rPr>
                <w:rFonts w:eastAsia="Times New Roman"/>
                <w:lang w:val="en-US" w:eastAsia="zh-CN"/>
              </w:rPr>
              <w:t>either “1-slot with two CSI-RSs resources (2 samples)” or “2-slot with four CSI-RSs resources (4 samples)” for FR2</w:t>
            </w:r>
          </w:p>
          <w:p w14:paraId="38AA8EFC" w14:textId="77777777" w:rsidR="00762551" w:rsidRPr="005B4D22" w:rsidRDefault="00762551" w:rsidP="00762551">
            <w:pPr>
              <w:numPr>
                <w:ilvl w:val="0"/>
                <w:numId w:val="31"/>
              </w:numPr>
              <w:overflowPunct/>
              <w:adjustRightInd/>
              <w:snapToGrid w:val="0"/>
              <w:spacing w:after="120"/>
              <w:jc w:val="both"/>
              <w:textAlignment w:val="auto"/>
              <w:rPr>
                <w:rFonts w:eastAsia="Times New Roman"/>
                <w:lang w:val="en-US" w:eastAsia="zh-CN"/>
              </w:rPr>
            </w:pPr>
            <w:r w:rsidRPr="005B4D22">
              <w:rPr>
                <w:rFonts w:eastAsia="Times New Roman"/>
                <w:lang w:val="en-US" w:eastAsia="zh-CN"/>
              </w:rPr>
              <w:t>The working assumption can be confirmed after RAN4 check. (A LS for such request is planned).</w:t>
            </w:r>
          </w:p>
          <w:p w14:paraId="023C2AFF" w14:textId="77777777" w:rsidR="00762551" w:rsidRDefault="00762551" w:rsidP="00762551">
            <w:pPr>
              <w:rPr>
                <w:rFonts w:eastAsia="Times New Roman"/>
              </w:rPr>
            </w:pPr>
          </w:p>
          <w:p w14:paraId="594A3D1F" w14:textId="77777777" w:rsidR="00762551" w:rsidRPr="00F455C6" w:rsidRDefault="00762551" w:rsidP="00762551">
            <w:pPr>
              <w:snapToGrid w:val="0"/>
              <w:spacing w:after="120"/>
              <w:jc w:val="both"/>
              <w:rPr>
                <w:highlight w:val="green"/>
                <w:lang w:val="en-US" w:eastAsia="zh-CN"/>
              </w:rPr>
            </w:pPr>
            <w:r w:rsidRPr="005B4D22">
              <w:rPr>
                <w:rFonts w:eastAsia="Times New Roman"/>
                <w:highlight w:val="green"/>
                <w:lang w:val="en-US" w:eastAsia="zh-CN"/>
              </w:rPr>
              <w:t>Agreements:</w:t>
            </w:r>
          </w:p>
          <w:p w14:paraId="1017A8DB" w14:textId="77777777" w:rsidR="00762551" w:rsidRPr="00922E21" w:rsidRDefault="00762551" w:rsidP="00762551">
            <w:pPr>
              <w:snapToGrid w:val="0"/>
              <w:spacing w:after="120"/>
              <w:jc w:val="both"/>
              <w:rPr>
                <w:iCs/>
                <w:lang w:val="en-US"/>
              </w:rPr>
            </w:pPr>
            <w:r w:rsidRPr="00922E21">
              <w:rPr>
                <w:iCs/>
                <w:lang w:val="en-US"/>
              </w:rPr>
              <w:t xml:space="preserve">For efficient </w:t>
            </w:r>
            <w:proofErr w:type="spellStart"/>
            <w:r w:rsidRPr="00922E21">
              <w:rPr>
                <w:iCs/>
                <w:lang w:val="en-US"/>
              </w:rPr>
              <w:t>SCell</w:t>
            </w:r>
            <w:proofErr w:type="spellEnd"/>
            <w:r w:rsidRPr="00922E21">
              <w:rPr>
                <w:iCs/>
                <w:lang w:val="en-US"/>
              </w:rPr>
              <w:t xml:space="preserve"> activation, </w:t>
            </w:r>
            <w:r w:rsidRPr="00922E21">
              <w:rPr>
                <w:lang w:val="en-US" w:eastAsia="zh-CN"/>
              </w:rPr>
              <w:t xml:space="preserve">discuss and agree from the following alternatives </w:t>
            </w:r>
            <w:r w:rsidRPr="00922E21">
              <w:rPr>
                <w:iCs/>
                <w:lang w:val="en-US"/>
              </w:rPr>
              <w:t>at RAN1#104-e</w:t>
            </w:r>
          </w:p>
          <w:p w14:paraId="76B594D3" w14:textId="77777777" w:rsidR="00762551" w:rsidRPr="00922E21" w:rsidRDefault="00762551" w:rsidP="00762551">
            <w:pPr>
              <w:numPr>
                <w:ilvl w:val="0"/>
                <w:numId w:val="33"/>
              </w:numPr>
              <w:overflowPunct/>
              <w:adjustRightInd/>
              <w:snapToGrid w:val="0"/>
              <w:spacing w:after="120"/>
              <w:jc w:val="both"/>
              <w:textAlignment w:val="auto"/>
              <w:rPr>
                <w:iCs/>
                <w:lang w:val="en-US"/>
              </w:rPr>
            </w:pPr>
            <w:r>
              <w:rPr>
                <w:iCs/>
                <w:lang w:val="en-US"/>
              </w:rPr>
              <w:t>Alt 1: </w:t>
            </w:r>
            <w:r w:rsidRPr="00922E21">
              <w:rPr>
                <w:iCs/>
                <w:lang w:val="en-US"/>
              </w:rPr>
              <w:t xml:space="preserve">the trigger of temporary RS is integrated into a single triggering signaling with the trigger of </w:t>
            </w:r>
            <w:proofErr w:type="spellStart"/>
            <w:r w:rsidRPr="00922E21">
              <w:rPr>
                <w:iCs/>
                <w:lang w:val="en-US"/>
              </w:rPr>
              <w:t>SCell</w:t>
            </w:r>
            <w:proofErr w:type="spellEnd"/>
            <w:r w:rsidRPr="00922E21">
              <w:rPr>
                <w:iCs/>
                <w:lang w:val="en-US"/>
              </w:rPr>
              <w:t xml:space="preserve"> activation transmitted on an activated cell.</w:t>
            </w:r>
          </w:p>
          <w:p w14:paraId="2F1B567E" w14:textId="77777777" w:rsidR="00762551" w:rsidRPr="00922E21" w:rsidRDefault="00762551" w:rsidP="00762551">
            <w:pPr>
              <w:numPr>
                <w:ilvl w:val="1"/>
                <w:numId w:val="33"/>
              </w:numPr>
              <w:overflowPunct/>
              <w:adjustRightInd/>
              <w:snapToGrid w:val="0"/>
              <w:spacing w:after="120"/>
              <w:ind w:left="1035"/>
              <w:jc w:val="both"/>
              <w:textAlignment w:val="auto"/>
              <w:rPr>
                <w:lang w:val="en-US" w:eastAsia="ko-KR"/>
              </w:rPr>
            </w:pPr>
            <w:r w:rsidRPr="00922E21">
              <w:rPr>
                <w:iCs/>
                <w:lang w:val="en-US"/>
              </w:rPr>
              <w:t>FFS detailed design of this integrated triggering signaling.</w:t>
            </w:r>
          </w:p>
          <w:p w14:paraId="46D1F2B8" w14:textId="77777777" w:rsidR="00762551" w:rsidRPr="00922E21" w:rsidRDefault="00762551" w:rsidP="00762551">
            <w:pPr>
              <w:numPr>
                <w:ilvl w:val="1"/>
                <w:numId w:val="33"/>
              </w:numPr>
              <w:overflowPunct/>
              <w:adjustRightInd/>
              <w:snapToGrid w:val="0"/>
              <w:spacing w:after="120"/>
              <w:ind w:left="1035"/>
              <w:jc w:val="both"/>
              <w:textAlignment w:val="auto"/>
              <w:rPr>
                <w:lang w:val="en-US" w:eastAsia="ko-KR"/>
              </w:rPr>
            </w:pPr>
            <w:r w:rsidRPr="00922E21">
              <w:rPr>
                <w:iCs/>
                <w:lang w:val="en-US"/>
              </w:rPr>
              <w:t>Potential examples of single triggering signaling for further discussions</w:t>
            </w:r>
          </w:p>
          <w:p w14:paraId="7F59599A" w14:textId="77777777" w:rsidR="00762551" w:rsidRPr="00922E21" w:rsidRDefault="00762551" w:rsidP="00762551">
            <w:pPr>
              <w:numPr>
                <w:ilvl w:val="1"/>
                <w:numId w:val="34"/>
              </w:numPr>
              <w:overflowPunct/>
              <w:adjustRightInd/>
              <w:snapToGrid w:val="0"/>
              <w:spacing w:after="120"/>
              <w:jc w:val="both"/>
              <w:textAlignment w:val="auto"/>
              <w:rPr>
                <w:iCs/>
                <w:lang w:val="en-US" w:eastAsia="zh-CN"/>
              </w:rPr>
            </w:pPr>
            <w:r w:rsidRPr="00922E21">
              <w:rPr>
                <w:iCs/>
                <w:lang w:val="en-US"/>
              </w:rPr>
              <w:t xml:space="preserve">A PDSCH TB, </w:t>
            </w:r>
            <w:proofErr w:type="gramStart"/>
            <w:r w:rsidRPr="00922E21">
              <w:rPr>
                <w:iCs/>
                <w:lang w:val="en-US"/>
              </w:rPr>
              <w:t>e.g.</w:t>
            </w:r>
            <w:proofErr w:type="gramEnd"/>
            <w:r w:rsidRPr="00922E21">
              <w:rPr>
                <w:iCs/>
                <w:lang w:val="en-US"/>
              </w:rPr>
              <w:t xml:space="preserve"> containing two respective MAC-CEs for both triggers, one MAC-CE for both triggers</w:t>
            </w:r>
          </w:p>
          <w:p w14:paraId="21CF6434" w14:textId="77777777" w:rsidR="00762551" w:rsidRPr="00922E21" w:rsidRDefault="00762551" w:rsidP="00762551">
            <w:pPr>
              <w:numPr>
                <w:ilvl w:val="1"/>
                <w:numId w:val="34"/>
              </w:numPr>
              <w:overflowPunct/>
              <w:adjustRightInd/>
              <w:snapToGrid w:val="0"/>
              <w:spacing w:after="120"/>
              <w:jc w:val="both"/>
              <w:textAlignment w:val="auto"/>
              <w:rPr>
                <w:iCs/>
                <w:lang w:val="en-US"/>
              </w:rPr>
            </w:pPr>
            <w:r w:rsidRPr="00922E21">
              <w:rPr>
                <w:iCs/>
                <w:lang w:val="en-US"/>
              </w:rPr>
              <w:t>A DCI for both triggers</w:t>
            </w:r>
          </w:p>
          <w:p w14:paraId="2C43F117" w14:textId="77777777" w:rsidR="00762551" w:rsidRPr="00922E21" w:rsidRDefault="00762551" w:rsidP="00762551">
            <w:pPr>
              <w:numPr>
                <w:ilvl w:val="1"/>
                <w:numId w:val="34"/>
              </w:numPr>
              <w:overflowPunct/>
              <w:adjustRightInd/>
              <w:snapToGrid w:val="0"/>
              <w:spacing w:after="120"/>
              <w:jc w:val="both"/>
              <w:textAlignment w:val="auto"/>
              <w:rPr>
                <w:iCs/>
                <w:lang w:val="en-US"/>
              </w:rPr>
            </w:pPr>
            <w:r w:rsidRPr="00922E21">
              <w:rPr>
                <w:iCs/>
                <w:lang w:val="en-US"/>
              </w:rPr>
              <w:t xml:space="preserve">A PDSCH TB and its scheduling DL grant, </w:t>
            </w:r>
            <w:proofErr w:type="gramStart"/>
            <w:r w:rsidRPr="00922E21">
              <w:rPr>
                <w:iCs/>
                <w:lang w:val="en-US"/>
              </w:rPr>
              <w:t>e.g.</w:t>
            </w:r>
            <w:proofErr w:type="gramEnd"/>
            <w:r w:rsidRPr="00922E21">
              <w:rPr>
                <w:iCs/>
                <w:lang w:val="en-US"/>
              </w:rPr>
              <w:t xml:space="preserve"> MAC-CE for activation and DL grant for temporary RS</w:t>
            </w:r>
          </w:p>
          <w:p w14:paraId="4584BCCC" w14:textId="77777777" w:rsidR="00762551" w:rsidRPr="00922E21" w:rsidRDefault="00762551" w:rsidP="00762551">
            <w:pPr>
              <w:numPr>
                <w:ilvl w:val="1"/>
                <w:numId w:val="34"/>
              </w:numPr>
              <w:overflowPunct/>
              <w:adjustRightInd/>
              <w:snapToGrid w:val="0"/>
              <w:spacing w:after="120"/>
              <w:jc w:val="both"/>
              <w:textAlignment w:val="auto"/>
              <w:rPr>
                <w:iCs/>
                <w:lang w:val="en-US"/>
              </w:rPr>
            </w:pPr>
            <w:r w:rsidRPr="00922E21">
              <w:rPr>
                <w:iCs/>
                <w:lang w:val="en-US"/>
              </w:rPr>
              <w:t xml:space="preserve">A DL grant and a UL grant received in the same slot/OFDM symbols of PDCCH where the DL grant is scheduling a MAC-CE for </w:t>
            </w:r>
            <w:proofErr w:type="spellStart"/>
            <w:r w:rsidRPr="00922E21">
              <w:rPr>
                <w:iCs/>
                <w:lang w:val="en-US"/>
              </w:rPr>
              <w:t>SCell</w:t>
            </w:r>
            <w:proofErr w:type="spellEnd"/>
            <w:r w:rsidRPr="00922E21">
              <w:rPr>
                <w:iCs/>
                <w:lang w:val="en-US"/>
              </w:rPr>
              <w:t xml:space="preserve"> activation and the UL grant is triggering the RS.</w:t>
            </w:r>
          </w:p>
          <w:p w14:paraId="104BB5DB" w14:textId="77777777" w:rsidR="00762551" w:rsidRPr="00922E21" w:rsidRDefault="00762551" w:rsidP="00762551">
            <w:pPr>
              <w:numPr>
                <w:ilvl w:val="1"/>
                <w:numId w:val="34"/>
              </w:numPr>
              <w:overflowPunct/>
              <w:adjustRightInd/>
              <w:snapToGrid w:val="0"/>
              <w:spacing w:after="120"/>
              <w:jc w:val="both"/>
              <w:textAlignment w:val="auto"/>
              <w:rPr>
                <w:iCs/>
                <w:lang w:val="en-US" w:eastAsia="zh-CN"/>
              </w:rPr>
            </w:pPr>
            <w:r w:rsidRPr="00922E21">
              <w:rPr>
                <w:iCs/>
                <w:lang w:val="en-US" w:eastAsia="zh-CN"/>
              </w:rPr>
              <w:t xml:space="preserve">Rel-15/16 </w:t>
            </w:r>
            <w:proofErr w:type="spellStart"/>
            <w:r w:rsidRPr="00922E21">
              <w:rPr>
                <w:iCs/>
                <w:lang w:val="en-US" w:eastAsia="zh-CN"/>
              </w:rPr>
              <w:t>SCell</w:t>
            </w:r>
            <w:proofErr w:type="spellEnd"/>
            <w:r w:rsidRPr="00922E21">
              <w:rPr>
                <w:iCs/>
                <w:lang w:val="en-US" w:eastAsia="zh-CN"/>
              </w:rPr>
              <w:t xml:space="preserve"> activation MAC-CE and a specific configuration of temporary RS being implicitly triggered as well</w:t>
            </w:r>
          </w:p>
          <w:p w14:paraId="438C3A92" w14:textId="77777777" w:rsidR="00762551" w:rsidRPr="00922E21" w:rsidRDefault="00762551" w:rsidP="00762551">
            <w:pPr>
              <w:numPr>
                <w:ilvl w:val="0"/>
                <w:numId w:val="33"/>
              </w:numPr>
              <w:overflowPunct/>
              <w:adjustRightInd/>
              <w:snapToGrid w:val="0"/>
              <w:spacing w:after="120"/>
              <w:jc w:val="both"/>
              <w:textAlignment w:val="auto"/>
              <w:rPr>
                <w:lang w:val="en-US" w:eastAsia="ko-KR"/>
              </w:rPr>
            </w:pPr>
            <w:r w:rsidRPr="00922E21">
              <w:rPr>
                <w:iCs/>
                <w:lang w:val="en-US"/>
              </w:rPr>
              <w:t xml:space="preserve">Alt2: Triggering of temporary RS separately from </w:t>
            </w:r>
            <w:proofErr w:type="spellStart"/>
            <w:r w:rsidRPr="00922E21">
              <w:rPr>
                <w:iCs/>
                <w:lang w:val="en-US"/>
              </w:rPr>
              <w:t>SCell</w:t>
            </w:r>
            <w:proofErr w:type="spellEnd"/>
            <w:r w:rsidRPr="00922E21">
              <w:rPr>
                <w:iCs/>
                <w:lang w:val="en-US"/>
              </w:rPr>
              <w:t xml:space="preserve"> activation command is not precluded and both ‘separate’ triggers (examples below) and ‘integrated’ triggers (examples in Alt 1) are considered for </w:t>
            </w:r>
            <w:proofErr w:type="spellStart"/>
            <w:r w:rsidRPr="00922E21">
              <w:rPr>
                <w:iCs/>
                <w:lang w:val="en-US"/>
              </w:rPr>
              <w:t>SCell</w:t>
            </w:r>
            <w:proofErr w:type="spellEnd"/>
            <w:r w:rsidRPr="00922E21">
              <w:rPr>
                <w:iCs/>
                <w:lang w:val="en-US"/>
              </w:rPr>
              <w:t xml:space="preserve"> activation</w:t>
            </w:r>
          </w:p>
          <w:p w14:paraId="75AFCCBA" w14:textId="77777777" w:rsidR="00762551" w:rsidRPr="00922E21" w:rsidRDefault="00762551" w:rsidP="00762551">
            <w:pPr>
              <w:numPr>
                <w:ilvl w:val="1"/>
                <w:numId w:val="33"/>
              </w:numPr>
              <w:overflowPunct/>
              <w:adjustRightInd/>
              <w:snapToGrid w:val="0"/>
              <w:spacing w:after="120"/>
              <w:ind w:left="1035"/>
              <w:jc w:val="both"/>
              <w:textAlignment w:val="auto"/>
              <w:rPr>
                <w:iCs/>
                <w:lang w:val="en-US" w:eastAsia="zh-CN"/>
              </w:rPr>
            </w:pPr>
            <w:r w:rsidRPr="00922E21">
              <w:rPr>
                <w:iCs/>
                <w:lang w:val="en-US"/>
              </w:rPr>
              <w:t>FFS detailed design of separate triggering signaling.</w:t>
            </w:r>
          </w:p>
          <w:p w14:paraId="744DE5AA" w14:textId="77777777" w:rsidR="00762551" w:rsidRPr="00922E21" w:rsidRDefault="00762551" w:rsidP="00762551">
            <w:pPr>
              <w:numPr>
                <w:ilvl w:val="1"/>
                <w:numId w:val="33"/>
              </w:numPr>
              <w:overflowPunct/>
              <w:adjustRightInd/>
              <w:snapToGrid w:val="0"/>
              <w:spacing w:after="120"/>
              <w:ind w:left="1035"/>
              <w:jc w:val="both"/>
              <w:textAlignment w:val="auto"/>
              <w:rPr>
                <w:lang w:val="en-US" w:eastAsia="ko-KR"/>
              </w:rPr>
            </w:pPr>
            <w:r w:rsidRPr="00922E21">
              <w:rPr>
                <w:iCs/>
                <w:lang w:val="en-US"/>
              </w:rPr>
              <w:t>Potential examples of separate triggering signaling for further discussions</w:t>
            </w:r>
          </w:p>
          <w:p w14:paraId="6B70B2C0" w14:textId="77777777" w:rsidR="00762551" w:rsidRPr="00922E21" w:rsidRDefault="00762551" w:rsidP="00762551">
            <w:pPr>
              <w:numPr>
                <w:ilvl w:val="1"/>
                <w:numId w:val="35"/>
              </w:numPr>
              <w:overflowPunct/>
              <w:adjustRightInd/>
              <w:snapToGrid w:val="0"/>
              <w:spacing w:after="120"/>
              <w:jc w:val="both"/>
              <w:textAlignment w:val="auto"/>
              <w:rPr>
                <w:iCs/>
                <w:lang w:val="en-US" w:eastAsia="zh-CN"/>
              </w:rPr>
            </w:pPr>
            <w:r w:rsidRPr="00922E21">
              <w:rPr>
                <w:iCs/>
                <w:lang w:val="en-US"/>
              </w:rPr>
              <w:t xml:space="preserve">Rel-15/16 </w:t>
            </w:r>
            <w:proofErr w:type="spellStart"/>
            <w:r w:rsidRPr="00922E21">
              <w:rPr>
                <w:iCs/>
                <w:lang w:val="en-US"/>
              </w:rPr>
              <w:t>SCell</w:t>
            </w:r>
            <w:proofErr w:type="spellEnd"/>
            <w:r w:rsidRPr="00922E21">
              <w:rPr>
                <w:iCs/>
                <w:lang w:val="en-US"/>
              </w:rPr>
              <w:t xml:space="preserve"> activation MAC-CE and Rel 15/16 DCI triggering</w:t>
            </w:r>
          </w:p>
          <w:p w14:paraId="5D8663AA" w14:textId="77777777" w:rsidR="00762551" w:rsidRPr="00922E21" w:rsidRDefault="00762551" w:rsidP="00762551">
            <w:pPr>
              <w:numPr>
                <w:ilvl w:val="1"/>
                <w:numId w:val="35"/>
              </w:numPr>
              <w:overflowPunct/>
              <w:adjustRightInd/>
              <w:snapToGrid w:val="0"/>
              <w:spacing w:after="120"/>
              <w:jc w:val="both"/>
              <w:textAlignment w:val="auto"/>
              <w:rPr>
                <w:iCs/>
                <w:lang w:val="en-US"/>
              </w:rPr>
            </w:pPr>
            <w:r w:rsidRPr="00922E21">
              <w:rPr>
                <w:iCs/>
                <w:lang w:val="en-US"/>
              </w:rPr>
              <w:t xml:space="preserve">Rel-15/16 </w:t>
            </w:r>
            <w:proofErr w:type="spellStart"/>
            <w:r w:rsidRPr="00922E21">
              <w:rPr>
                <w:iCs/>
                <w:lang w:val="en-US"/>
              </w:rPr>
              <w:t>SCell</w:t>
            </w:r>
            <w:proofErr w:type="spellEnd"/>
            <w:r w:rsidRPr="00922E21">
              <w:rPr>
                <w:iCs/>
                <w:lang w:val="en-US"/>
              </w:rPr>
              <w:t xml:space="preserve"> activation MAC-CE and new DCI triggering for temporary RS</w:t>
            </w:r>
          </w:p>
          <w:p w14:paraId="07AA4A9A" w14:textId="77777777" w:rsidR="00762551" w:rsidRPr="00922E21" w:rsidRDefault="00762551" w:rsidP="00762551">
            <w:pPr>
              <w:numPr>
                <w:ilvl w:val="0"/>
                <w:numId w:val="33"/>
              </w:numPr>
              <w:overflowPunct/>
              <w:adjustRightInd/>
              <w:snapToGrid w:val="0"/>
              <w:spacing w:after="120"/>
              <w:jc w:val="both"/>
              <w:textAlignment w:val="auto"/>
              <w:rPr>
                <w:lang w:val="en-US" w:eastAsia="ko-KR"/>
              </w:rPr>
            </w:pPr>
            <w:r w:rsidRPr="00922E21">
              <w:rPr>
                <w:iCs/>
                <w:lang w:val="en-US"/>
              </w:rPr>
              <w:t>Note: temporary RS should be triggered by DCI or MAC-CE.</w:t>
            </w:r>
          </w:p>
          <w:p w14:paraId="2AFCA141" w14:textId="77777777" w:rsidR="00762551" w:rsidRPr="00922E21" w:rsidRDefault="00762551" w:rsidP="00762551">
            <w:pPr>
              <w:numPr>
                <w:ilvl w:val="0"/>
                <w:numId w:val="33"/>
              </w:numPr>
              <w:overflowPunct/>
              <w:adjustRightInd/>
              <w:snapToGrid w:val="0"/>
              <w:spacing w:after="120"/>
              <w:jc w:val="both"/>
              <w:textAlignment w:val="auto"/>
              <w:rPr>
                <w:lang w:val="en-US" w:eastAsia="ko-KR"/>
              </w:rPr>
            </w:pPr>
            <w:r w:rsidRPr="00922E21">
              <w:rPr>
                <w:iCs/>
                <w:lang w:val="en-US"/>
              </w:rPr>
              <w:t xml:space="preserve">Note: the final mechanism of trigger signaling targets at applicability to one or more </w:t>
            </w:r>
            <w:proofErr w:type="spellStart"/>
            <w:r w:rsidRPr="00922E21">
              <w:rPr>
                <w:iCs/>
                <w:lang w:val="en-US"/>
              </w:rPr>
              <w:t>SCell</w:t>
            </w:r>
            <w:proofErr w:type="spellEnd"/>
            <w:r w:rsidRPr="00922E21">
              <w:rPr>
                <w:iCs/>
                <w:lang w:val="en-US"/>
              </w:rPr>
              <w:t xml:space="preserve"> activation.</w:t>
            </w:r>
          </w:p>
          <w:p w14:paraId="38C31401" w14:textId="77777777" w:rsidR="00762551" w:rsidRPr="00922E21" w:rsidRDefault="00762551" w:rsidP="00762551">
            <w:pPr>
              <w:numPr>
                <w:ilvl w:val="0"/>
                <w:numId w:val="33"/>
              </w:numPr>
              <w:overflowPunct/>
              <w:adjustRightInd/>
              <w:snapToGrid w:val="0"/>
              <w:spacing w:after="120"/>
              <w:jc w:val="both"/>
              <w:textAlignment w:val="auto"/>
              <w:rPr>
                <w:iCs/>
                <w:lang w:val="en-US"/>
              </w:rPr>
            </w:pPr>
            <w:r w:rsidRPr="00922E21">
              <w:rPr>
                <w:iCs/>
                <w:lang w:val="en-US" w:eastAsia="zh-CN"/>
              </w:rPr>
              <w:t xml:space="preserve">FFS handling </w:t>
            </w:r>
            <w:proofErr w:type="gramStart"/>
            <w:r w:rsidRPr="00922E21">
              <w:rPr>
                <w:iCs/>
                <w:lang w:val="en-US" w:eastAsia="zh-CN"/>
              </w:rPr>
              <w:t xml:space="preserve">of  </w:t>
            </w:r>
            <w:proofErr w:type="spellStart"/>
            <w:r w:rsidRPr="00922E21">
              <w:rPr>
                <w:iCs/>
                <w:lang w:val="en-US" w:eastAsia="zh-CN"/>
              </w:rPr>
              <w:t>SCell</w:t>
            </w:r>
            <w:proofErr w:type="spellEnd"/>
            <w:proofErr w:type="gramEnd"/>
            <w:r w:rsidRPr="00922E21">
              <w:rPr>
                <w:iCs/>
                <w:lang w:val="en-US" w:eastAsia="zh-CN"/>
              </w:rPr>
              <w:t xml:space="preserve"> activation by existing Rel15/16 CA activation command when temporary RS is configured and triggered/not triggered</w:t>
            </w:r>
          </w:p>
          <w:p w14:paraId="2EE33897" w14:textId="77777777" w:rsidR="00762551" w:rsidRPr="00922E21" w:rsidRDefault="00762551" w:rsidP="00762551">
            <w:pPr>
              <w:rPr>
                <w:rFonts w:eastAsia="Times New Roman"/>
              </w:rPr>
            </w:pPr>
          </w:p>
          <w:p w14:paraId="5DFEC49B" w14:textId="77777777" w:rsidR="00762551" w:rsidRPr="005B4D22" w:rsidRDefault="00762551" w:rsidP="00762551">
            <w:pPr>
              <w:rPr>
                <w:lang w:val="en-US" w:eastAsia="zh-CN"/>
              </w:rPr>
            </w:pPr>
            <w:r w:rsidRPr="005B4D22">
              <w:rPr>
                <w:highlight w:val="darkYellow"/>
                <w:lang w:val="en-US" w:eastAsia="zh-CN"/>
              </w:rPr>
              <w:t>Working Assumption</w:t>
            </w:r>
            <w:r w:rsidRPr="005B4D22">
              <w:rPr>
                <w:lang w:val="en-US" w:eastAsia="zh-CN"/>
              </w:rPr>
              <w:t>:</w:t>
            </w:r>
          </w:p>
          <w:p w14:paraId="11C960A7" w14:textId="77777777" w:rsidR="00762551" w:rsidRPr="005B4D22" w:rsidRDefault="00762551" w:rsidP="00762551">
            <w:pPr>
              <w:snapToGrid w:val="0"/>
              <w:spacing w:after="120"/>
              <w:jc w:val="both"/>
              <w:rPr>
                <w:lang w:val="en-US" w:eastAsia="zh-CN"/>
              </w:rPr>
            </w:pPr>
            <w:r w:rsidRPr="005B4D22">
              <w:rPr>
                <w:lang w:val="en-US" w:eastAsia="zh-CN"/>
              </w:rPr>
              <w:t xml:space="preserve">At least for the case of known cell, temporary RS is supported to expedite the activation process during the </w:t>
            </w:r>
            <w:proofErr w:type="spellStart"/>
            <w:r w:rsidRPr="005B4D22">
              <w:rPr>
                <w:lang w:val="en-US" w:eastAsia="zh-CN"/>
              </w:rPr>
              <w:t>SCell</w:t>
            </w:r>
            <w:proofErr w:type="spellEnd"/>
            <w:r w:rsidRPr="005B4D22">
              <w:rPr>
                <w:lang w:val="en-US" w:eastAsia="zh-CN"/>
              </w:rPr>
              <w:t xml:space="preserve"> activation procedure for efficient </w:t>
            </w:r>
            <w:proofErr w:type="spellStart"/>
            <w:r w:rsidRPr="005B4D22">
              <w:rPr>
                <w:lang w:val="en-US" w:eastAsia="zh-CN"/>
              </w:rPr>
              <w:t>SCell</w:t>
            </w:r>
            <w:proofErr w:type="spellEnd"/>
            <w:r w:rsidRPr="005B4D22">
              <w:rPr>
                <w:lang w:val="en-US" w:eastAsia="zh-CN"/>
              </w:rPr>
              <w:t> activation for both FR1 and FR2:</w:t>
            </w:r>
          </w:p>
          <w:p w14:paraId="758DA12F"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 xml:space="preserve">The temporary RS should provide at least the functionalities of AGC settling and time/frequency tracking during </w:t>
            </w:r>
            <w:proofErr w:type="spellStart"/>
            <w:r w:rsidRPr="005B4D22">
              <w:rPr>
                <w:lang w:val="en-US" w:eastAsia="zh-CN"/>
              </w:rPr>
              <w:t>SCell</w:t>
            </w:r>
            <w:proofErr w:type="spellEnd"/>
            <w:r w:rsidRPr="005B4D22">
              <w:rPr>
                <w:lang w:val="en-US" w:eastAsia="zh-CN"/>
              </w:rPr>
              <w:t xml:space="preserve"> activation procedure.</w:t>
            </w:r>
          </w:p>
          <w:p w14:paraId="556D82F5"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FFS potential functionalities of CSI measurement/acquisition and cell search</w:t>
            </w:r>
          </w:p>
          <w:p w14:paraId="6545C6A5" w14:textId="77777777" w:rsidR="00762551" w:rsidRPr="005B4D22" w:rsidRDefault="00762551" w:rsidP="00762551">
            <w:pPr>
              <w:jc w:val="both"/>
              <w:rPr>
                <w:color w:val="365F91"/>
                <w:lang w:val="en-US" w:eastAsia="zh-CN"/>
              </w:rPr>
            </w:pPr>
          </w:p>
          <w:p w14:paraId="40E29962" w14:textId="77777777" w:rsidR="00762551" w:rsidRPr="005B4D22" w:rsidRDefault="00762551" w:rsidP="00762551">
            <w:pPr>
              <w:rPr>
                <w:lang w:val="en-US" w:eastAsia="zh-CN"/>
              </w:rPr>
            </w:pPr>
            <w:r w:rsidRPr="005B4D22">
              <w:rPr>
                <w:highlight w:val="green"/>
                <w:lang w:val="en-US" w:eastAsia="zh-CN"/>
              </w:rPr>
              <w:t>Agreements</w:t>
            </w:r>
            <w:r w:rsidRPr="005B4D22">
              <w:rPr>
                <w:lang w:val="en-US" w:eastAsia="zh-CN"/>
              </w:rPr>
              <w:t>:</w:t>
            </w:r>
          </w:p>
          <w:p w14:paraId="50231E97" w14:textId="77777777" w:rsidR="00762551" w:rsidRPr="005B4D22" w:rsidRDefault="00762551" w:rsidP="00762551">
            <w:pPr>
              <w:snapToGrid w:val="0"/>
              <w:spacing w:after="120"/>
              <w:jc w:val="both"/>
              <w:rPr>
                <w:lang w:val="en-US" w:eastAsia="zh-CN"/>
              </w:rPr>
            </w:pPr>
            <w:r w:rsidRPr="005B4D22">
              <w:rPr>
                <w:lang w:val="en-US" w:eastAsia="zh-CN"/>
              </w:rPr>
              <w:lastRenderedPageBreak/>
              <w:t xml:space="preserve">TRS is selected as temporary RS for </w:t>
            </w:r>
            <w:proofErr w:type="spellStart"/>
            <w:r w:rsidRPr="005B4D22">
              <w:rPr>
                <w:lang w:val="en-US" w:eastAsia="zh-CN"/>
              </w:rPr>
              <w:t>Scell</w:t>
            </w:r>
            <w:proofErr w:type="spellEnd"/>
            <w:r w:rsidRPr="005B4D22">
              <w:rPr>
                <w:lang w:val="en-US" w:eastAsia="zh-CN"/>
              </w:rPr>
              <w:t xml:space="preserve"> activation</w:t>
            </w:r>
          </w:p>
          <w:p w14:paraId="6E596676"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If more functionalities are confirmed to be supported by temporary RS, other RS candidates, </w:t>
            </w:r>
            <w:proofErr w:type="gramStart"/>
            <w:r w:rsidRPr="005B4D22">
              <w:rPr>
                <w:lang w:val="en-US" w:eastAsia="zh-CN"/>
              </w:rPr>
              <w:t>e.g.</w:t>
            </w:r>
            <w:proofErr w:type="gramEnd"/>
            <w:r w:rsidRPr="005B4D22">
              <w:rPr>
                <w:lang w:val="en-US" w:eastAsia="zh-CN"/>
              </w:rPr>
              <w:t> aperiodic CSI-RS, P/SP-CSI RS, SRS and RS based on SSS/PSS, are not precluded.</w:t>
            </w:r>
          </w:p>
          <w:p w14:paraId="76BCB460"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The TRS should be triggered by DCI or MAC-CE. FFS which exact triggering command.</w:t>
            </w:r>
          </w:p>
          <w:p w14:paraId="4060BC4A" w14:textId="77777777" w:rsidR="00762551" w:rsidRPr="005B4D22" w:rsidRDefault="00762551" w:rsidP="00762551">
            <w:pPr>
              <w:jc w:val="both"/>
              <w:rPr>
                <w:rFonts w:eastAsia="Gulim"/>
                <w:lang w:val="en-US" w:eastAsia="zh-CN"/>
              </w:rPr>
            </w:pPr>
            <w:r w:rsidRPr="005B4D22">
              <w:rPr>
                <w:color w:val="365F91"/>
                <w:lang w:val="en-US" w:eastAsia="zh-CN"/>
              </w:rPr>
              <w:t>  </w:t>
            </w:r>
          </w:p>
          <w:p w14:paraId="5A242EA2" w14:textId="77777777" w:rsidR="00762551" w:rsidRPr="005B4D22" w:rsidRDefault="00762551" w:rsidP="00762551">
            <w:pPr>
              <w:rPr>
                <w:lang w:val="en-US" w:eastAsia="zh-CN"/>
              </w:rPr>
            </w:pPr>
            <w:r w:rsidRPr="005B4D22">
              <w:rPr>
                <w:highlight w:val="green"/>
                <w:lang w:val="en-US" w:eastAsia="zh-CN"/>
              </w:rPr>
              <w:t>Agreements</w:t>
            </w:r>
            <w:r w:rsidRPr="005B4D22">
              <w:rPr>
                <w:lang w:val="en-US" w:eastAsia="zh-CN"/>
              </w:rPr>
              <w:t>:</w:t>
            </w:r>
          </w:p>
          <w:p w14:paraId="391DEF31" w14:textId="77777777" w:rsidR="00762551" w:rsidRPr="005B4D22" w:rsidRDefault="00762551" w:rsidP="00762551">
            <w:pPr>
              <w:snapToGrid w:val="0"/>
              <w:spacing w:after="120"/>
              <w:jc w:val="both"/>
              <w:rPr>
                <w:lang w:val="en-US" w:eastAsia="zh-CN"/>
              </w:rPr>
            </w:pPr>
            <w:r w:rsidRPr="005B4D22">
              <w:rPr>
                <w:lang w:val="en-US" w:eastAsia="zh-CN"/>
              </w:rPr>
              <w:t xml:space="preserve">UEs measure the triggered temporary RS during </w:t>
            </w:r>
            <w:proofErr w:type="spellStart"/>
            <w:r w:rsidRPr="005B4D22">
              <w:rPr>
                <w:lang w:val="en-US" w:eastAsia="zh-CN"/>
              </w:rPr>
              <w:t>Scell</w:t>
            </w:r>
            <w:proofErr w:type="spellEnd"/>
            <w:r w:rsidRPr="005B4D22">
              <w:rPr>
                <w:lang w:val="en-US" w:eastAsia="zh-CN"/>
              </w:rPr>
              <w:t xml:space="preserve"> activation procedure no earlier than a slot m:</w:t>
            </w:r>
          </w:p>
          <w:p w14:paraId="4C6E0BAF"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FFS timeline values m which may need coordination with RAN4.</w:t>
            </w:r>
          </w:p>
          <w:p w14:paraId="34C30D18"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FFS If the triggered temporary RS can be associated with a BWP, then the measurement above is independent of the activation state of the BWP.</w:t>
            </w:r>
          </w:p>
          <w:p w14:paraId="39DA275D" w14:textId="77777777" w:rsidR="00762551" w:rsidRPr="005B4D22" w:rsidRDefault="00762551" w:rsidP="00762551">
            <w:pPr>
              <w:rPr>
                <w:highlight w:val="green"/>
                <w:lang w:val="en-US" w:eastAsia="zh-CN"/>
              </w:rPr>
            </w:pPr>
          </w:p>
          <w:p w14:paraId="0124E5DE" w14:textId="77777777" w:rsidR="00762551" w:rsidRPr="005B4D22" w:rsidRDefault="00762551" w:rsidP="00762551">
            <w:pPr>
              <w:rPr>
                <w:lang w:val="en-US" w:eastAsia="zh-CN"/>
              </w:rPr>
            </w:pPr>
            <w:r w:rsidRPr="005B4D22">
              <w:rPr>
                <w:highlight w:val="green"/>
                <w:lang w:val="en-US" w:eastAsia="zh-CN"/>
              </w:rPr>
              <w:t>Agreements</w:t>
            </w:r>
            <w:r w:rsidRPr="005B4D22">
              <w:rPr>
                <w:lang w:val="en-US" w:eastAsia="zh-CN"/>
              </w:rPr>
              <w:t>:</w:t>
            </w:r>
          </w:p>
          <w:p w14:paraId="7F932945" w14:textId="77777777" w:rsidR="00762551" w:rsidRPr="005B4D22" w:rsidRDefault="00762551" w:rsidP="00762551">
            <w:pPr>
              <w:snapToGrid w:val="0"/>
              <w:spacing w:after="120"/>
              <w:jc w:val="both"/>
              <w:rPr>
                <w:lang w:val="en-US" w:eastAsia="zh-CN"/>
              </w:rPr>
            </w:pPr>
            <w:r w:rsidRPr="005B4D22">
              <w:rPr>
                <w:lang w:val="en-US" w:eastAsia="zh-CN"/>
              </w:rPr>
              <w:t>Companies are encouraged to provide design details of temporary RS next meeting, at least including:</w:t>
            </w:r>
          </w:p>
          <w:p w14:paraId="4BA3420A"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 xml:space="preserve">TRS structure, </w:t>
            </w:r>
            <w:proofErr w:type="gramStart"/>
            <w:r w:rsidRPr="005B4D22">
              <w:rPr>
                <w:lang w:val="en-US" w:eastAsia="zh-CN"/>
              </w:rPr>
              <w:t>e.g.</w:t>
            </w:r>
            <w:proofErr w:type="gramEnd"/>
            <w:r w:rsidRPr="005B4D22">
              <w:rPr>
                <w:lang w:val="en-US" w:eastAsia="zh-CN"/>
              </w:rPr>
              <w:t xml:space="preserve"> whether to fully reuse existing Rel-15/16 TRS structure and configuration restriction (refer to S5.1.6.1.1 of TS 38.214), or any modification</w:t>
            </w:r>
          </w:p>
          <w:p w14:paraId="51295652"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QCL information, if any</w:t>
            </w:r>
          </w:p>
          <w:p w14:paraId="39E155B7" w14:textId="77777777" w:rsidR="00762551" w:rsidRPr="005B4D22" w:rsidRDefault="00762551" w:rsidP="00762551">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Triggering command: DCI format/fields or MAC-CE fields</w:t>
            </w:r>
          </w:p>
          <w:p w14:paraId="221D86C6" w14:textId="2E29CD74" w:rsidR="003F0A57" w:rsidRPr="00762551" w:rsidRDefault="00762551" w:rsidP="00277E40">
            <w:pPr>
              <w:numPr>
                <w:ilvl w:val="0"/>
                <w:numId w:val="32"/>
              </w:numPr>
              <w:tabs>
                <w:tab w:val="left" w:pos="284"/>
              </w:tabs>
              <w:overflowPunct/>
              <w:autoSpaceDE/>
              <w:autoSpaceDN/>
              <w:adjustRightInd/>
              <w:spacing w:after="160" w:line="259" w:lineRule="auto"/>
              <w:ind w:left="567" w:hanging="283"/>
              <w:textAlignment w:val="auto"/>
              <w:rPr>
                <w:lang w:val="en-US" w:eastAsia="zh-CN"/>
              </w:rPr>
            </w:pPr>
            <w:r w:rsidRPr="005B4D22">
              <w:rPr>
                <w:lang w:val="en-US" w:eastAsia="zh-CN"/>
              </w:rPr>
              <w:t>Triggering timeline/scheduling offset</w:t>
            </w:r>
          </w:p>
        </w:tc>
      </w:tr>
    </w:tbl>
    <w:p w14:paraId="3A2A4ACA" w14:textId="1AA65E88" w:rsidR="00277E40" w:rsidRDefault="00277E40" w:rsidP="00277E40">
      <w:pPr>
        <w:rPr>
          <w:lang w:val="en-US" w:eastAsia="zh-CN"/>
        </w:rPr>
      </w:pPr>
    </w:p>
    <w:p w14:paraId="7B854BAA" w14:textId="23B99DF8" w:rsidR="00CA1F80" w:rsidRPr="00277E40" w:rsidRDefault="00CA1F80" w:rsidP="00277E40">
      <w:pPr>
        <w:rPr>
          <w:lang w:val="en-US" w:eastAsia="zh-CN"/>
        </w:rPr>
      </w:pPr>
      <w:r>
        <w:rPr>
          <w:lang w:val="en-US" w:eastAsia="zh-CN"/>
        </w:rPr>
        <w:t>In this contribution we provide some discussion on the above questions</w:t>
      </w:r>
      <w:r w:rsidR="00B617A2">
        <w:rPr>
          <w:lang w:val="en-US" w:eastAsia="zh-CN"/>
        </w:rPr>
        <w:t>. Some draft response is also enclosed in the appendix.</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46F6CB3" w14:textId="22A98201" w:rsidR="002D2C12" w:rsidRPr="00454231" w:rsidRDefault="00454231" w:rsidP="00454231">
      <w:pPr>
        <w:pStyle w:val="Caption"/>
        <w:numPr>
          <w:ilvl w:val="0"/>
          <w:numId w:val="29"/>
        </w:numPr>
        <w:rPr>
          <w:lang w:val="en-US"/>
        </w:rPr>
      </w:pPr>
      <w:r>
        <w:rPr>
          <w:lang w:val="en-US"/>
        </w:rPr>
        <w:t>Question 1</w:t>
      </w:r>
    </w:p>
    <w:p w14:paraId="2867457A" w14:textId="77777777" w:rsidR="00454231" w:rsidRPr="00CA1F80" w:rsidRDefault="00454231" w:rsidP="00454231">
      <w:pPr>
        <w:rPr>
          <w:color w:val="5B9BD5" w:themeColor="accent1"/>
          <w:lang w:val="en-CN" w:eastAsia="zh-CN"/>
        </w:rPr>
      </w:pPr>
      <w:r w:rsidRPr="00CA1F80">
        <w:rPr>
          <w:b/>
          <w:bCs/>
          <w:color w:val="5B9BD5" w:themeColor="accent1"/>
          <w:lang w:val="en-CN" w:eastAsia="zh-CN"/>
        </w:rPr>
        <w:t>Q1:</w:t>
      </w:r>
      <w:r w:rsidRPr="00CA1F80">
        <w:rPr>
          <w:color w:val="5B9BD5" w:themeColor="accent1"/>
          <w:lang w:val="en-CN" w:eastAsia="zh-CN"/>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7AE46E45" w14:textId="14EFE6A2" w:rsidR="00454231" w:rsidRDefault="0018444D" w:rsidP="00454231">
      <w:pPr>
        <w:rPr>
          <w:lang w:val="en-US" w:eastAsia="x-none"/>
        </w:rPr>
      </w:pPr>
      <w:r>
        <w:rPr>
          <w:lang w:val="en-US" w:eastAsia="x-none"/>
        </w:rPr>
        <w:t xml:space="preserve">RRM requirements for </w:t>
      </w:r>
      <w:proofErr w:type="spellStart"/>
      <w:r>
        <w:rPr>
          <w:lang w:val="en-US" w:eastAsia="x-none"/>
        </w:rPr>
        <w:t>SCell</w:t>
      </w:r>
      <w:proofErr w:type="spellEnd"/>
      <w:r>
        <w:rPr>
          <w:lang w:val="en-US" w:eastAsia="x-none"/>
        </w:rPr>
        <w:t xml:space="preserve"> activation delay can be found in TS38.133 clause 8.3</w:t>
      </w:r>
      <w:r w:rsidR="007C5D22">
        <w:rPr>
          <w:lang w:val="en-US" w:eastAsia="x-none"/>
        </w:rPr>
        <w:t>.</w:t>
      </w:r>
      <w:r w:rsidR="00381923">
        <w:rPr>
          <w:lang w:val="en-US" w:eastAsia="x-none"/>
        </w:rPr>
        <w:t xml:space="preserve"> Actual delay is distinct for different scenarios, depending on </w:t>
      </w:r>
      <w:r w:rsidR="00E13210">
        <w:rPr>
          <w:rFonts w:hint="eastAsia"/>
          <w:lang w:val="en-US" w:eastAsia="zh-CN"/>
        </w:rPr>
        <w:t>man</w:t>
      </w:r>
      <w:r w:rsidR="00E13210">
        <w:rPr>
          <w:lang w:val="en-US" w:eastAsia="zh-CN"/>
        </w:rPr>
        <w:t xml:space="preserve">y factors </w:t>
      </w:r>
      <w:r w:rsidR="00381923">
        <w:rPr>
          <w:lang w:val="en-US" w:eastAsia="x-none"/>
        </w:rPr>
        <w:t xml:space="preserve">such as if the target </w:t>
      </w:r>
      <w:proofErr w:type="spellStart"/>
      <w:r w:rsidR="00381923">
        <w:rPr>
          <w:lang w:val="en-US" w:eastAsia="x-none"/>
        </w:rPr>
        <w:t>SCell</w:t>
      </w:r>
      <w:proofErr w:type="spellEnd"/>
      <w:r w:rsidR="00381923">
        <w:rPr>
          <w:lang w:val="en-US" w:eastAsia="x-none"/>
        </w:rPr>
        <w:t xml:space="preserve"> is known or not, in FR1 or FR2 and so on.</w:t>
      </w:r>
      <w:r w:rsidR="00B63FF8">
        <w:rPr>
          <w:lang w:val="en-US" w:eastAsia="x-none"/>
        </w:rPr>
        <w:t xml:space="preserve"> Note that sometimes no additional time for AGF setting and time/frequency tracking, such as the following scenario:</w:t>
      </w:r>
    </w:p>
    <w:p w14:paraId="44F811EA" w14:textId="77777777" w:rsidR="00B63FF8" w:rsidRPr="00B63FF8" w:rsidRDefault="00B63FF8" w:rsidP="00B63FF8">
      <w:pPr>
        <w:rPr>
          <w:i/>
          <w:iCs/>
          <w:lang w:eastAsia="x-none"/>
        </w:rPr>
      </w:pPr>
      <w:r w:rsidRPr="00B63FF8">
        <w:rPr>
          <w:i/>
          <w:iCs/>
          <w:lang w:eastAsia="x-none"/>
        </w:rPr>
        <w:t xml:space="preserve">If the </w:t>
      </w:r>
      <w:proofErr w:type="spellStart"/>
      <w:r w:rsidRPr="00B63FF8">
        <w:rPr>
          <w:i/>
          <w:iCs/>
          <w:lang w:eastAsia="x-none"/>
        </w:rPr>
        <w:t>SCell</w:t>
      </w:r>
      <w:proofErr w:type="spellEnd"/>
      <w:r w:rsidRPr="00B63FF8">
        <w:rPr>
          <w:i/>
          <w:iCs/>
          <w:lang w:eastAsia="x-none"/>
        </w:rPr>
        <w:t xml:space="preserve"> being activated belongs to FR2 and if there is at least one active serving cell on that FR2 band, if the UE is not provided with any SMTC for the target </w:t>
      </w:r>
      <w:proofErr w:type="spellStart"/>
      <w:r w:rsidRPr="00B63FF8">
        <w:rPr>
          <w:i/>
          <w:iCs/>
          <w:lang w:eastAsia="x-none"/>
        </w:rPr>
        <w:t>SCell</w:t>
      </w:r>
      <w:proofErr w:type="spellEnd"/>
      <w:r w:rsidRPr="00B63FF8">
        <w:rPr>
          <w:i/>
          <w:iCs/>
          <w:lang w:eastAsia="x-none"/>
        </w:rPr>
        <w:t xml:space="preserve">, </w:t>
      </w:r>
      <w:proofErr w:type="spellStart"/>
      <w:r w:rsidRPr="00B63FF8">
        <w:rPr>
          <w:i/>
          <w:iCs/>
          <w:lang w:eastAsia="x-none"/>
        </w:rPr>
        <w:t>T</w:t>
      </w:r>
      <w:r w:rsidRPr="00B63FF8">
        <w:rPr>
          <w:i/>
          <w:iCs/>
          <w:vertAlign w:val="subscript"/>
          <w:lang w:eastAsia="x-none"/>
        </w:rPr>
        <w:t>activation_time</w:t>
      </w:r>
      <w:proofErr w:type="spellEnd"/>
      <w:r w:rsidRPr="00B63FF8">
        <w:rPr>
          <w:i/>
          <w:iCs/>
          <w:lang w:eastAsia="x-none"/>
        </w:rPr>
        <w:t xml:space="preserve"> is 3 </w:t>
      </w:r>
      <w:proofErr w:type="spellStart"/>
      <w:r w:rsidRPr="00B63FF8">
        <w:rPr>
          <w:i/>
          <w:iCs/>
          <w:lang w:eastAsia="x-none"/>
        </w:rPr>
        <w:t>ms</w:t>
      </w:r>
      <w:proofErr w:type="spellEnd"/>
      <w:r w:rsidRPr="00B63FF8">
        <w:rPr>
          <w:i/>
          <w:iCs/>
          <w:lang w:eastAsia="x-none"/>
        </w:rPr>
        <w:t>, provided</w:t>
      </w:r>
    </w:p>
    <w:p w14:paraId="526F8CD2" w14:textId="7BD428C7" w:rsidR="00B63FF8" w:rsidRPr="00B63FF8" w:rsidRDefault="00B63FF8" w:rsidP="00B63FF8">
      <w:pPr>
        <w:rPr>
          <w:i/>
          <w:iCs/>
          <w:lang w:val="en-US" w:eastAsia="x-none"/>
        </w:rPr>
      </w:pPr>
      <w:r w:rsidRPr="00B63FF8">
        <w:rPr>
          <w:i/>
          <w:iCs/>
          <w:lang w:eastAsia="x-none"/>
        </w:rPr>
        <w:t>-</w:t>
      </w:r>
      <w:r w:rsidRPr="00B63FF8">
        <w:rPr>
          <w:i/>
          <w:iCs/>
          <w:lang w:eastAsia="x-none"/>
        </w:rPr>
        <w:tab/>
        <w:t xml:space="preserve">the RS (s) of </w:t>
      </w:r>
      <w:proofErr w:type="spellStart"/>
      <w:r w:rsidRPr="00B63FF8">
        <w:rPr>
          <w:i/>
          <w:iCs/>
          <w:lang w:eastAsia="x-none"/>
        </w:rPr>
        <w:t>SCell</w:t>
      </w:r>
      <w:proofErr w:type="spellEnd"/>
      <w:r w:rsidRPr="00B63FF8">
        <w:rPr>
          <w:i/>
          <w:iCs/>
          <w:lang w:eastAsia="x-none"/>
        </w:rPr>
        <w:t xml:space="preserve"> being activated is (are) QCL-</w:t>
      </w:r>
      <w:proofErr w:type="spellStart"/>
      <w:r w:rsidRPr="00B63FF8">
        <w:rPr>
          <w:i/>
          <w:iCs/>
          <w:lang w:eastAsia="x-none"/>
        </w:rPr>
        <w:t>TypeD</w:t>
      </w:r>
      <w:proofErr w:type="spellEnd"/>
      <w:r w:rsidRPr="00B63FF8">
        <w:rPr>
          <w:i/>
          <w:iCs/>
          <w:lang w:eastAsia="x-none"/>
        </w:rPr>
        <w:t xml:space="preserve"> with RS (s) of one active serving cell on that FR2 band.</w:t>
      </w:r>
    </w:p>
    <w:p w14:paraId="1A396C45" w14:textId="37F65A37" w:rsidR="00B63FF8" w:rsidRDefault="00B63FF8" w:rsidP="00454231">
      <w:r>
        <w:rPr>
          <w:lang w:val="en-US" w:eastAsia="zh-CN"/>
        </w:rPr>
        <w:t xml:space="preserve">While in most of other cases additional time is allowed for UE to finish AGC setting and time/frequency tracking. </w:t>
      </w:r>
      <w:r w:rsidR="00F903A5">
        <w:rPr>
          <w:lang w:val="en-US" w:eastAsia="zh-CN"/>
        </w:rPr>
        <w:t xml:space="preserve">One thing needs to be highlighted here is that in existing R15/R16 RRM specification, </w:t>
      </w:r>
      <w:r w:rsidR="007A2261">
        <w:rPr>
          <w:lang w:val="en-US" w:eastAsia="zh-CN"/>
        </w:rPr>
        <w:t xml:space="preserve">both AGC setting and time/frequency tracking are assumed to be performed based on SSB. The terms </w:t>
      </w:r>
      <w:proofErr w:type="spellStart"/>
      <w:r w:rsidR="007A2261" w:rsidRPr="009C5807">
        <w:t>T</w:t>
      </w:r>
      <w:r w:rsidR="007A2261" w:rsidRPr="009C5807">
        <w:rPr>
          <w:vertAlign w:val="subscript"/>
        </w:rPr>
        <w:t>FirstSSB_MAX</w:t>
      </w:r>
      <w:proofErr w:type="spellEnd"/>
      <w:r w:rsidR="007A2261">
        <w:t xml:space="preserve">, </w:t>
      </w:r>
      <w:proofErr w:type="spellStart"/>
      <w:r w:rsidR="007A2261">
        <w:t>T</w:t>
      </w:r>
      <w:r w:rsidR="007A2261" w:rsidRPr="009C5807">
        <w:rPr>
          <w:vertAlign w:val="subscript"/>
        </w:rPr>
        <w:t>FirstSSB</w:t>
      </w:r>
      <w:proofErr w:type="spellEnd"/>
      <w:r w:rsidR="007A2261">
        <w:rPr>
          <w:vertAlign w:val="subscript"/>
        </w:rPr>
        <w:t xml:space="preserve"> </w:t>
      </w:r>
      <w:r w:rsidR="007A2261">
        <w:t xml:space="preserve">and </w:t>
      </w:r>
      <w:proofErr w:type="spellStart"/>
      <w:r w:rsidR="007A2261">
        <w:t>T</w:t>
      </w:r>
      <w:r w:rsidR="007A2261" w:rsidRPr="00885F53">
        <w:rPr>
          <w:vertAlign w:val="subscript"/>
        </w:rPr>
        <w:t>FineTiming</w:t>
      </w:r>
      <w:proofErr w:type="spellEnd"/>
      <w:r w:rsidR="007A2261">
        <w:t xml:space="preserve"> are widely used in </w:t>
      </w:r>
      <w:proofErr w:type="spellStart"/>
      <w:r w:rsidR="007A2261">
        <w:t>SCell</w:t>
      </w:r>
      <w:proofErr w:type="spellEnd"/>
      <w:r w:rsidR="007A2261">
        <w:t xml:space="preserve"> activation delay requirements.</w:t>
      </w:r>
      <w:r w:rsidR="00FD3E7F">
        <w:t xml:space="preserve"> Corresponding definitions can also be found in clause 8.3:</w:t>
      </w:r>
    </w:p>
    <w:p w14:paraId="0B911E48" w14:textId="04D27CA0" w:rsidR="00FD3E7F" w:rsidRPr="00FD3E7F" w:rsidRDefault="00FD3E7F" w:rsidP="00FD3E7F">
      <w:pPr>
        <w:pStyle w:val="B2"/>
        <w:rPr>
          <w:i/>
          <w:iCs/>
          <w:lang w:eastAsia="zh-CN"/>
        </w:rPr>
      </w:pPr>
      <w:proofErr w:type="spellStart"/>
      <w:r w:rsidRPr="00FD3E7F">
        <w:rPr>
          <w:i/>
          <w:iCs/>
          <w:lang w:eastAsia="zh-CN"/>
        </w:rPr>
        <w:t>T</w:t>
      </w:r>
      <w:r w:rsidRPr="00FD3E7F">
        <w:rPr>
          <w:i/>
          <w:iCs/>
          <w:vertAlign w:val="subscript"/>
          <w:lang w:eastAsia="zh-CN"/>
        </w:rPr>
        <w:t>FirstSSB</w:t>
      </w:r>
      <w:proofErr w:type="spellEnd"/>
      <w:r w:rsidRPr="00FD3E7F">
        <w:rPr>
          <w:i/>
          <w:iCs/>
          <w:lang w:eastAsia="zh-CN"/>
        </w:rPr>
        <w:t xml:space="preserve">: is the time to the end of the first complete </w:t>
      </w:r>
      <w:r w:rsidRPr="00A6379D">
        <w:rPr>
          <w:i/>
          <w:iCs/>
          <w:highlight w:val="yellow"/>
          <w:lang w:eastAsia="zh-CN"/>
        </w:rPr>
        <w:t>SSB</w:t>
      </w:r>
      <w:r w:rsidRPr="00FD3E7F">
        <w:rPr>
          <w:i/>
          <w:iCs/>
          <w:lang w:eastAsia="zh-CN"/>
        </w:rPr>
        <w:t xml:space="preserve"> burst indicated by the SMTC after</w:t>
      </w:r>
      <w:r w:rsidRPr="00FD3E7F">
        <w:rPr>
          <w:rFonts w:hint="eastAsia"/>
          <w:i/>
          <w:iCs/>
          <w:lang w:val="en-US" w:eastAsia="zh-CN"/>
        </w:rPr>
        <w:t xml:space="preserve"> slot</w:t>
      </w:r>
      <w:r w:rsidRPr="00FD3E7F">
        <w:rPr>
          <w:i/>
          <w:iCs/>
          <w:lang w:eastAsia="zh-CN"/>
        </w:rPr>
        <w:t xml:space="preserve"> n +  </w:t>
      </w:r>
      <w:bookmarkStart w:id="2" w:name="_Hlk45548541"/>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2"/>
    </w:p>
    <w:p w14:paraId="594368A7" w14:textId="1F826870" w:rsidR="00FD3E7F" w:rsidRPr="00FD3E7F" w:rsidRDefault="00FD3E7F" w:rsidP="00A6379D">
      <w:pPr>
        <w:pStyle w:val="B3"/>
        <w:ind w:left="852"/>
        <w:rPr>
          <w:i/>
          <w:iCs/>
          <w:lang w:eastAsia="zh-CN"/>
        </w:rPr>
      </w:pPr>
      <w:proofErr w:type="spellStart"/>
      <w:r w:rsidRPr="00FD3E7F">
        <w:rPr>
          <w:i/>
          <w:iCs/>
          <w:lang w:eastAsia="zh-CN"/>
        </w:rPr>
        <w:t>T</w:t>
      </w:r>
      <w:r w:rsidRPr="00FD3E7F">
        <w:rPr>
          <w:i/>
          <w:iCs/>
          <w:vertAlign w:val="subscript"/>
          <w:lang w:eastAsia="zh-CN"/>
        </w:rPr>
        <w:t>FirstSSB_MAX</w:t>
      </w:r>
      <w:proofErr w:type="spellEnd"/>
      <w:r w:rsidRPr="00FD3E7F">
        <w:rPr>
          <w:i/>
          <w:iCs/>
          <w:lang w:eastAsia="zh-CN"/>
        </w:rPr>
        <w:t xml:space="preserve">: Is the time to the end of the first complete </w:t>
      </w:r>
      <w:r w:rsidRPr="00A6379D">
        <w:rPr>
          <w:i/>
          <w:iCs/>
          <w:highlight w:val="yellow"/>
          <w:lang w:eastAsia="zh-CN"/>
        </w:rPr>
        <w:t>SSB</w:t>
      </w:r>
      <w:r w:rsidRPr="00FD3E7F">
        <w:rPr>
          <w:i/>
          <w:iCs/>
          <w:lang w:eastAsia="zh-CN"/>
        </w:rPr>
        <w:t xml:space="preserve"> burst indicated by the SMTC after</w:t>
      </w:r>
      <w:r w:rsidRPr="00FD3E7F">
        <w:rPr>
          <w:rFonts w:hint="eastAsia"/>
          <w:i/>
          <w:iCs/>
          <w:lang w:val="en-US" w:eastAsia="zh-CN"/>
        </w:rPr>
        <w:t xml:space="preserve"> slot</w:t>
      </w:r>
      <w:r w:rsidRPr="00FD3E7F">
        <w:rPr>
          <w:i/>
          <w:iCs/>
          <w:lang w:eastAsia="zh-CN"/>
        </w:rPr>
        <w:t xml:space="preserve"> 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D3E7F">
        <w:rPr>
          <w:i/>
          <w:iCs/>
          <w:lang w:eastAsia="zh-CN"/>
        </w:rPr>
        <w:t>, further fulfilling:</w:t>
      </w:r>
    </w:p>
    <w:p w14:paraId="0A12B25D" w14:textId="77777777" w:rsidR="00FD3E7F" w:rsidRPr="00FD3E7F" w:rsidRDefault="00FD3E7F" w:rsidP="00FD3E7F">
      <w:pPr>
        <w:pStyle w:val="B3"/>
        <w:rPr>
          <w:i/>
          <w:iCs/>
          <w:lang w:eastAsia="zh-CN"/>
        </w:rPr>
      </w:pPr>
      <w:r w:rsidRPr="00FD3E7F">
        <w:rPr>
          <w:i/>
          <w:iCs/>
          <w:lang w:eastAsia="zh-CN"/>
        </w:rPr>
        <w:lastRenderedPageBreak/>
        <w:t>-</w:t>
      </w:r>
      <w:r w:rsidRPr="00FD3E7F">
        <w:rPr>
          <w:i/>
          <w:iCs/>
          <w:lang w:eastAsia="zh-CN"/>
        </w:rPr>
        <w:tab/>
        <w:t xml:space="preserve">In FR1, in case of intra-band </w:t>
      </w:r>
      <w:proofErr w:type="spellStart"/>
      <w:r w:rsidRPr="00FD3E7F">
        <w:rPr>
          <w:i/>
          <w:iCs/>
          <w:lang w:eastAsia="zh-CN"/>
        </w:rPr>
        <w:t>SCell</w:t>
      </w:r>
      <w:proofErr w:type="spellEnd"/>
      <w:r w:rsidRPr="00FD3E7F">
        <w:rPr>
          <w:i/>
          <w:iCs/>
          <w:lang w:eastAsia="zh-CN"/>
        </w:rPr>
        <w:t xml:space="preserve"> activation, the occasion when all active serving cells and </w:t>
      </w:r>
      <w:proofErr w:type="spellStart"/>
      <w:r w:rsidRPr="00FD3E7F">
        <w:rPr>
          <w:i/>
          <w:iCs/>
          <w:lang w:eastAsia="zh-CN"/>
        </w:rPr>
        <w:t>SCells</w:t>
      </w:r>
      <w:proofErr w:type="spellEnd"/>
      <w:r w:rsidRPr="00FD3E7F">
        <w:rPr>
          <w:i/>
          <w:iCs/>
          <w:lang w:eastAsia="zh-CN"/>
        </w:rPr>
        <w:t xml:space="preserve"> being activated or released are transmitting SSB bursts in the same slot; in case of inter-band </w:t>
      </w:r>
      <w:proofErr w:type="spellStart"/>
      <w:r w:rsidRPr="00FD3E7F">
        <w:rPr>
          <w:i/>
          <w:iCs/>
          <w:lang w:eastAsia="zh-CN"/>
        </w:rPr>
        <w:t>SCell</w:t>
      </w:r>
      <w:proofErr w:type="spellEnd"/>
      <w:r w:rsidRPr="00FD3E7F">
        <w:rPr>
          <w:i/>
          <w:iCs/>
          <w:lang w:eastAsia="zh-CN"/>
        </w:rPr>
        <w:t xml:space="preserve"> activation, the first occasion when the </w:t>
      </w:r>
      <w:proofErr w:type="spellStart"/>
      <w:r w:rsidRPr="00FD3E7F">
        <w:rPr>
          <w:i/>
          <w:iCs/>
          <w:lang w:eastAsia="zh-CN"/>
        </w:rPr>
        <w:t>SCell</w:t>
      </w:r>
      <w:proofErr w:type="spellEnd"/>
      <w:r w:rsidRPr="00FD3E7F">
        <w:rPr>
          <w:i/>
          <w:iCs/>
          <w:lang w:eastAsia="zh-CN"/>
        </w:rPr>
        <w:t xml:space="preserve"> being activated is transmitting SSB burst.</w:t>
      </w:r>
    </w:p>
    <w:p w14:paraId="0A5153EF" w14:textId="77777777" w:rsidR="00FD3E7F" w:rsidRPr="00FD3E7F" w:rsidRDefault="00FD3E7F" w:rsidP="00FD3E7F">
      <w:pPr>
        <w:pStyle w:val="B3"/>
        <w:rPr>
          <w:rFonts w:eastAsia="Times New Roman"/>
          <w:i/>
          <w:iCs/>
          <w:lang w:eastAsia="zh-CN"/>
        </w:rPr>
      </w:pPr>
      <w:r w:rsidRPr="00FD3E7F">
        <w:rPr>
          <w:i/>
          <w:iCs/>
          <w:lang w:eastAsia="zh-CN"/>
        </w:rPr>
        <w:t>-</w:t>
      </w:r>
      <w:r w:rsidRPr="00FD3E7F">
        <w:rPr>
          <w:i/>
          <w:iCs/>
          <w:lang w:eastAsia="zh-CN"/>
        </w:rPr>
        <w:tab/>
        <w:t xml:space="preserve">In FR2, the occasion when all active serving cells and </w:t>
      </w:r>
      <w:proofErr w:type="spellStart"/>
      <w:r w:rsidRPr="00FD3E7F">
        <w:rPr>
          <w:i/>
          <w:iCs/>
          <w:lang w:eastAsia="zh-CN"/>
        </w:rPr>
        <w:t>SCells</w:t>
      </w:r>
      <w:proofErr w:type="spellEnd"/>
      <w:r w:rsidRPr="00FD3E7F">
        <w:rPr>
          <w:i/>
          <w:iCs/>
          <w:lang w:eastAsia="zh-CN"/>
        </w:rPr>
        <w:t xml:space="preserve"> being activated or released are transmitting SSB bursts in the same slot. </w:t>
      </w:r>
    </w:p>
    <w:p w14:paraId="6D0DA980" w14:textId="2485BB95" w:rsidR="00FD3E7F" w:rsidRPr="00FD3E7F" w:rsidRDefault="00FD3E7F" w:rsidP="00FD3E7F">
      <w:pPr>
        <w:pStyle w:val="B2"/>
        <w:rPr>
          <w:i/>
          <w:iCs/>
          <w:lang w:eastAsia="zh-CN"/>
        </w:rPr>
      </w:pPr>
      <w:proofErr w:type="spellStart"/>
      <w:r w:rsidRPr="00FD3E7F">
        <w:rPr>
          <w:i/>
          <w:iCs/>
        </w:rPr>
        <w:t>T</w:t>
      </w:r>
      <w:r w:rsidRPr="00FD3E7F">
        <w:rPr>
          <w:i/>
          <w:iCs/>
          <w:vertAlign w:val="subscript"/>
        </w:rPr>
        <w:t>FineTiming</w:t>
      </w:r>
      <w:proofErr w:type="spellEnd"/>
      <w:r w:rsidRPr="00FD3E7F">
        <w:rPr>
          <w:i/>
          <w:iCs/>
        </w:rPr>
        <w:t xml:space="preserve"> </w:t>
      </w:r>
      <w:r w:rsidRPr="00FD3E7F">
        <w:rPr>
          <w:i/>
          <w:iCs/>
          <w:lang w:eastAsia="zh-CN"/>
        </w:rPr>
        <w:t xml:space="preserve">is the time period between UE finish processing the last activation command for PDCCH TCI, PDSCH TCI (when applicable) and the timing of first complete available </w:t>
      </w:r>
      <w:r w:rsidRPr="00A6379D">
        <w:rPr>
          <w:i/>
          <w:iCs/>
          <w:highlight w:val="yellow"/>
          <w:lang w:eastAsia="zh-CN"/>
        </w:rPr>
        <w:t>SSB</w:t>
      </w:r>
      <w:r w:rsidRPr="00FD3E7F">
        <w:rPr>
          <w:i/>
          <w:iCs/>
          <w:lang w:eastAsia="zh-CN"/>
        </w:rPr>
        <w:t xml:space="preserve"> corresponding to the TCI state. </w:t>
      </w:r>
    </w:p>
    <w:p w14:paraId="00EFD37D" w14:textId="6FD09AEB" w:rsidR="00FD3E7F" w:rsidRDefault="00A6379D" w:rsidP="00A6379D">
      <w:pPr>
        <w:pStyle w:val="Caption"/>
      </w:pPr>
      <w:bookmarkStart w:id="3" w:name="_Ref61632311"/>
      <w:r>
        <w:t xml:space="preserve">Observation </w:t>
      </w:r>
      <w:r>
        <w:fldChar w:fldCharType="begin"/>
      </w:r>
      <w:r>
        <w:instrText xml:space="preserve"> SEQ Observation \* ARABIC </w:instrText>
      </w:r>
      <w:r>
        <w:fldChar w:fldCharType="separate"/>
      </w:r>
      <w:r w:rsidR="0021759B">
        <w:rPr>
          <w:noProof/>
        </w:rPr>
        <w:t>1</w:t>
      </w:r>
      <w:r>
        <w:fldChar w:fldCharType="end"/>
      </w:r>
      <w:r>
        <w:t xml:space="preserve">: according to R15/R16 RAN4 requirements, </w:t>
      </w:r>
      <w:r w:rsidR="006C3BA7">
        <w:t>AGC setting and time/frequency tracking are assumed to be performed based on SSB.</w:t>
      </w:r>
      <w:bookmarkEnd w:id="3"/>
    </w:p>
    <w:p w14:paraId="227B3795" w14:textId="77777777" w:rsidR="007B2658" w:rsidRDefault="001475C4" w:rsidP="00454231">
      <w:pPr>
        <w:rPr>
          <w:lang w:val="en-US" w:eastAsia="zh-CN"/>
        </w:rPr>
      </w:pPr>
      <w:r>
        <w:rPr>
          <w:lang w:val="en-US" w:eastAsia="zh-CN"/>
        </w:rPr>
        <w:t>To answer RAN1 question 1, RAN4 needs to discuss the AGC and T/F tracking performance based on TRS.</w:t>
      </w:r>
      <w:r w:rsidR="00E05E8F">
        <w:rPr>
          <w:lang w:val="en-US" w:eastAsia="zh-CN"/>
        </w:rPr>
        <w:t xml:space="preserve"> </w:t>
      </w:r>
    </w:p>
    <w:p w14:paraId="34FDCA2F" w14:textId="10383A44" w:rsidR="007B2658" w:rsidRPr="007C44B3" w:rsidRDefault="007B2658" w:rsidP="007C44B3">
      <w:pPr>
        <w:pStyle w:val="ListParagraph"/>
        <w:numPr>
          <w:ilvl w:val="0"/>
          <w:numId w:val="37"/>
        </w:numPr>
        <w:ind w:firstLineChars="0"/>
        <w:rPr>
          <w:b/>
          <w:bCs/>
          <w:lang w:val="en-US" w:eastAsia="zh-CN"/>
        </w:rPr>
      </w:pPr>
      <w:r w:rsidRPr="007C44B3">
        <w:rPr>
          <w:b/>
          <w:bCs/>
          <w:lang w:val="en-US" w:eastAsia="zh-CN"/>
        </w:rPr>
        <w:t>U</w:t>
      </w:r>
      <w:r w:rsidR="00E05E8F" w:rsidRPr="007C44B3">
        <w:rPr>
          <w:b/>
          <w:bCs/>
          <w:lang w:val="en-US" w:eastAsia="zh-CN"/>
        </w:rPr>
        <w:t xml:space="preserve">nknown target cell </w:t>
      </w:r>
    </w:p>
    <w:p w14:paraId="31E9E037" w14:textId="77777777" w:rsidR="00EA6DC6" w:rsidRDefault="007B2658" w:rsidP="007B2658">
      <w:pPr>
        <w:rPr>
          <w:lang w:val="en-US" w:eastAsia="zh-CN"/>
        </w:rPr>
      </w:pPr>
      <w:r>
        <w:rPr>
          <w:lang w:val="en-US" w:eastAsia="zh-CN"/>
        </w:rPr>
        <w:t>W</w:t>
      </w:r>
      <w:r w:rsidR="00E05E8F" w:rsidRPr="007B2658">
        <w:rPr>
          <w:lang w:val="en-US" w:eastAsia="zh-CN"/>
        </w:rPr>
        <w:t>e believe</w:t>
      </w:r>
      <w:r>
        <w:rPr>
          <w:lang w:val="en-US" w:eastAsia="zh-CN"/>
        </w:rPr>
        <w:t xml:space="preserve"> in this case</w:t>
      </w:r>
      <w:r w:rsidR="00E05E8F" w:rsidRPr="007B2658">
        <w:rPr>
          <w:lang w:val="en-US" w:eastAsia="zh-CN"/>
        </w:rPr>
        <w:t xml:space="preserve"> SSB based cell search is necessary. </w:t>
      </w:r>
      <w:r w:rsidR="00EA6DC6">
        <w:rPr>
          <w:lang w:val="en-US" w:eastAsia="zh-CN"/>
        </w:rPr>
        <w:t>In current specification the requirement in FR1 is:</w:t>
      </w:r>
    </w:p>
    <w:p w14:paraId="744B798A" w14:textId="77777777" w:rsidR="00EA6DC6" w:rsidRPr="00EA6DC6" w:rsidRDefault="00EA6DC6" w:rsidP="00EA6DC6">
      <w:pPr>
        <w:pStyle w:val="B2"/>
        <w:rPr>
          <w:i/>
          <w:iCs/>
        </w:rPr>
      </w:pPr>
      <w:r w:rsidRPr="00EA6DC6">
        <w:rPr>
          <w:i/>
          <w:iCs/>
        </w:rPr>
        <w:t xml:space="preserve">If the </w:t>
      </w:r>
      <w:proofErr w:type="spellStart"/>
      <w:r w:rsidRPr="00EA6DC6">
        <w:rPr>
          <w:i/>
          <w:iCs/>
        </w:rPr>
        <w:t>SCell</w:t>
      </w:r>
      <w:proofErr w:type="spellEnd"/>
      <w:r w:rsidRPr="00EA6DC6">
        <w:rPr>
          <w:i/>
          <w:iCs/>
        </w:rPr>
        <w:t xml:space="preserve"> is unknown and belongs to FR1,</w:t>
      </w:r>
      <w:r w:rsidRPr="00EA6DC6">
        <w:rPr>
          <w:rFonts w:eastAsia="Calibri"/>
          <w:i/>
          <w:iCs/>
        </w:rPr>
        <w:t xml:space="preserve"> provided that the side condition </w:t>
      </w:r>
      <w:proofErr w:type="spellStart"/>
      <w:r w:rsidRPr="00EA6DC6">
        <w:rPr>
          <w:rFonts w:cs="v4.2.0"/>
          <w:i/>
          <w:iCs/>
        </w:rPr>
        <w:t>Ês</w:t>
      </w:r>
      <w:proofErr w:type="spellEnd"/>
      <w:r w:rsidRPr="00EA6DC6">
        <w:rPr>
          <w:rFonts w:cs="v4.2.0"/>
          <w:i/>
          <w:iCs/>
        </w:rPr>
        <w:t>/</w:t>
      </w:r>
      <w:proofErr w:type="spellStart"/>
      <w:r w:rsidRPr="00EA6DC6">
        <w:rPr>
          <w:rFonts w:cs="v4.2.0"/>
          <w:i/>
          <w:iCs/>
        </w:rPr>
        <w:t>Iot</w:t>
      </w:r>
      <w:proofErr w:type="spellEnd"/>
      <w:r w:rsidRPr="00EA6DC6">
        <w:rPr>
          <w:rFonts w:cs="v4.2.0"/>
          <w:i/>
          <w:iCs/>
        </w:rPr>
        <w:t xml:space="preserve"> </w:t>
      </w:r>
      <w:r w:rsidRPr="00EA6DC6">
        <w:rPr>
          <w:rFonts w:hint="eastAsia"/>
          <w:i/>
          <w:iCs/>
        </w:rPr>
        <w:t>≥</w:t>
      </w:r>
      <w:r w:rsidRPr="00EA6DC6">
        <w:rPr>
          <w:i/>
          <w:iCs/>
        </w:rPr>
        <w:t xml:space="preserve"> </w:t>
      </w:r>
      <w:r w:rsidRPr="00EA6DC6">
        <w:rPr>
          <w:rFonts w:cs="v4.2.0"/>
          <w:i/>
          <w:iCs/>
        </w:rPr>
        <w:t>-2dB is fulfilled</w:t>
      </w:r>
      <w:r w:rsidRPr="00EA6DC6">
        <w:rPr>
          <w:i/>
          <w:iCs/>
        </w:rPr>
        <w:t xml:space="preserve">, </w:t>
      </w:r>
      <w:proofErr w:type="spellStart"/>
      <w:r w:rsidRPr="00EA6DC6">
        <w:rPr>
          <w:i/>
          <w:iCs/>
        </w:rPr>
        <w:t>T</w:t>
      </w:r>
      <w:r w:rsidRPr="00EA6DC6">
        <w:rPr>
          <w:i/>
          <w:iCs/>
          <w:vertAlign w:val="subscript"/>
        </w:rPr>
        <w:t>activation_time</w:t>
      </w:r>
      <w:proofErr w:type="spellEnd"/>
      <w:r w:rsidRPr="00EA6DC6">
        <w:rPr>
          <w:i/>
          <w:iCs/>
        </w:rPr>
        <w:t xml:space="preserve"> is:</w:t>
      </w:r>
    </w:p>
    <w:p w14:paraId="0E82A1FD" w14:textId="77777777" w:rsidR="00EA6DC6" w:rsidRPr="00EA6DC6" w:rsidRDefault="00EA6DC6" w:rsidP="00EA6DC6">
      <w:pPr>
        <w:pStyle w:val="B3"/>
        <w:rPr>
          <w:i/>
          <w:iCs/>
        </w:rPr>
      </w:pPr>
      <w:r w:rsidRPr="00EA6DC6">
        <w:rPr>
          <w:i/>
          <w:iCs/>
        </w:rPr>
        <w:t>-</w:t>
      </w:r>
      <w:r w:rsidRPr="00EA6DC6">
        <w:rPr>
          <w:i/>
          <w:iCs/>
        </w:rPr>
        <w:tab/>
      </w:r>
      <w:proofErr w:type="spellStart"/>
      <w:r w:rsidRPr="00EA6DC6">
        <w:rPr>
          <w:i/>
          <w:iCs/>
        </w:rPr>
        <w:t>T</w:t>
      </w:r>
      <w:r w:rsidRPr="00EA6DC6">
        <w:rPr>
          <w:i/>
          <w:iCs/>
          <w:vertAlign w:val="subscript"/>
        </w:rPr>
        <w:t>FirstSSB_MAX</w:t>
      </w:r>
      <w:proofErr w:type="spellEnd"/>
      <w:r w:rsidRPr="00EA6DC6">
        <w:rPr>
          <w:i/>
          <w:iCs/>
        </w:rPr>
        <w:t xml:space="preserve"> + </w:t>
      </w:r>
      <w:r w:rsidRPr="00EA6DC6">
        <w:rPr>
          <w:i/>
          <w:iCs/>
          <w:lang w:eastAsia="zh-CN"/>
        </w:rPr>
        <w:t>T</w:t>
      </w:r>
      <w:r w:rsidRPr="00EA6DC6">
        <w:rPr>
          <w:i/>
          <w:iCs/>
          <w:vertAlign w:val="subscript"/>
          <w:lang w:eastAsia="zh-CN"/>
        </w:rPr>
        <w:t xml:space="preserve">SMTC_MAX </w:t>
      </w:r>
      <w:r w:rsidRPr="00EA6DC6">
        <w:rPr>
          <w:i/>
          <w:iCs/>
          <w:lang w:eastAsia="zh-CN"/>
        </w:rPr>
        <w:t>+ 2*</w:t>
      </w:r>
      <w:proofErr w:type="spellStart"/>
      <w:r w:rsidRPr="00EA6DC6">
        <w:rPr>
          <w:i/>
          <w:iCs/>
          <w:lang w:eastAsia="zh-CN"/>
        </w:rPr>
        <w:t>T</w:t>
      </w:r>
      <w:r w:rsidRPr="00EA6DC6">
        <w:rPr>
          <w:i/>
          <w:iCs/>
          <w:vertAlign w:val="subscript"/>
          <w:lang w:eastAsia="zh-CN"/>
        </w:rPr>
        <w:t>rs</w:t>
      </w:r>
      <w:proofErr w:type="spellEnd"/>
      <w:r w:rsidRPr="00EA6DC6" w:rsidDel="000B0D6A">
        <w:rPr>
          <w:i/>
          <w:iCs/>
          <w:lang w:eastAsia="zh-CN"/>
        </w:rPr>
        <w:t xml:space="preserve"> </w:t>
      </w:r>
      <w:r w:rsidRPr="00EA6DC6">
        <w:rPr>
          <w:i/>
          <w:iCs/>
          <w:lang w:eastAsia="zh-CN"/>
        </w:rPr>
        <w:t>+ 5ms</w:t>
      </w:r>
      <w:r w:rsidRPr="00EA6DC6">
        <w:rPr>
          <w:i/>
          <w:iCs/>
        </w:rPr>
        <w:t>.</w:t>
      </w:r>
    </w:p>
    <w:p w14:paraId="115E5579" w14:textId="2D3AD40B" w:rsidR="00FD3E7F" w:rsidRDefault="00BF54FC" w:rsidP="007B2658">
      <w:pPr>
        <w:rPr>
          <w:lang w:val="en-US" w:eastAsia="zh-CN"/>
        </w:rPr>
      </w:pPr>
      <w:r>
        <w:rPr>
          <w:lang w:val="en-US" w:eastAsia="zh-CN"/>
        </w:rPr>
        <w:t xml:space="preserve">UE would spend </w:t>
      </w:r>
      <w:r w:rsidRPr="009C5807">
        <w:rPr>
          <w:lang w:eastAsia="zh-CN"/>
        </w:rPr>
        <w:t>T</w:t>
      </w:r>
      <w:r w:rsidRPr="009C5807">
        <w:rPr>
          <w:vertAlign w:val="subscript"/>
          <w:lang w:eastAsia="zh-CN"/>
        </w:rPr>
        <w:t xml:space="preserve">SMTC_MAX </w:t>
      </w:r>
      <w:r>
        <w:rPr>
          <w:lang w:val="en-US" w:eastAsia="zh-CN"/>
        </w:rPr>
        <w:t xml:space="preserve">for AGC and then 2 </w:t>
      </w:r>
      <w:proofErr w:type="spellStart"/>
      <w:r w:rsidR="002461DD">
        <w:rPr>
          <w:lang w:val="en-US" w:eastAsia="zh-CN"/>
        </w:rPr>
        <w:t>T</w:t>
      </w:r>
      <w:r w:rsidR="002461DD">
        <w:rPr>
          <w:vertAlign w:val="subscript"/>
          <w:lang w:val="en-US" w:eastAsia="zh-CN"/>
        </w:rPr>
        <w:t>rs</w:t>
      </w:r>
      <w:proofErr w:type="spellEnd"/>
      <w:r>
        <w:rPr>
          <w:lang w:val="en-US" w:eastAsia="zh-CN"/>
        </w:rPr>
        <w:t xml:space="preserve"> for cell search. These two parts </w:t>
      </w:r>
      <w:r w:rsidR="00803CD2">
        <w:rPr>
          <w:lang w:val="en-US" w:eastAsia="zh-CN"/>
        </w:rPr>
        <w:t xml:space="preserve">contribute the most in the total delay. </w:t>
      </w:r>
      <w:r>
        <w:rPr>
          <w:lang w:val="en-US" w:eastAsia="zh-CN"/>
        </w:rPr>
        <w:t>TRS can only be used to potentially reduce the delay for fine time tracking</w:t>
      </w:r>
      <w:r w:rsidR="002461DD">
        <w:rPr>
          <w:lang w:val="en-US" w:eastAsia="zh-CN"/>
        </w:rPr>
        <w:t xml:space="preserve">, if network transmit the </w:t>
      </w:r>
      <w:r w:rsidR="006A64D7">
        <w:rPr>
          <w:lang w:val="en-US" w:eastAsia="zh-CN"/>
        </w:rPr>
        <w:t xml:space="preserve">temporary </w:t>
      </w:r>
      <w:r w:rsidR="002461DD">
        <w:rPr>
          <w:lang w:val="en-US" w:eastAsia="zh-CN"/>
        </w:rPr>
        <w:t xml:space="preserve">TRS after </w:t>
      </w:r>
      <w:proofErr w:type="spellStart"/>
      <w:r w:rsidR="002461DD" w:rsidRPr="00EA6DC6">
        <w:rPr>
          <w:i/>
          <w:iCs/>
        </w:rPr>
        <w:t>T</w:t>
      </w:r>
      <w:r w:rsidR="002461DD" w:rsidRPr="00EA6DC6">
        <w:rPr>
          <w:i/>
          <w:iCs/>
          <w:vertAlign w:val="subscript"/>
        </w:rPr>
        <w:t>FirstSSB_MAX</w:t>
      </w:r>
      <w:proofErr w:type="spellEnd"/>
      <w:r w:rsidR="002461DD" w:rsidRPr="00EA6DC6">
        <w:rPr>
          <w:i/>
          <w:iCs/>
        </w:rPr>
        <w:t xml:space="preserve"> </w:t>
      </w:r>
      <w:r w:rsidR="002461DD" w:rsidRPr="00EA6DC6">
        <w:rPr>
          <w:i/>
          <w:iCs/>
          <w:lang w:eastAsia="zh-CN"/>
        </w:rPr>
        <w:t>+ 2*</w:t>
      </w:r>
      <w:proofErr w:type="spellStart"/>
      <w:r w:rsidR="002461DD" w:rsidRPr="00EA6DC6">
        <w:rPr>
          <w:i/>
          <w:iCs/>
          <w:lang w:eastAsia="zh-CN"/>
        </w:rPr>
        <w:t>T</w:t>
      </w:r>
      <w:r w:rsidR="002461DD" w:rsidRPr="00EA6DC6">
        <w:rPr>
          <w:i/>
          <w:iCs/>
          <w:vertAlign w:val="subscript"/>
          <w:lang w:eastAsia="zh-CN"/>
        </w:rPr>
        <w:t>rs</w:t>
      </w:r>
      <w:proofErr w:type="spellEnd"/>
      <w:r w:rsidR="002461DD">
        <w:rPr>
          <w:lang w:eastAsia="zh-CN"/>
        </w:rPr>
        <w:t xml:space="preserve">. </w:t>
      </w:r>
      <w:r>
        <w:rPr>
          <w:lang w:val="en-US" w:eastAsia="zh-CN"/>
        </w:rPr>
        <w:t xml:space="preserve">However, since the above </w:t>
      </w:r>
      <w:r w:rsidR="002461DD">
        <w:rPr>
          <w:lang w:val="en-US" w:eastAsia="zh-CN"/>
        </w:rPr>
        <w:t xml:space="preserve">requirement is the minimum requirement, if UE successfully finds the target cell in the first or first two </w:t>
      </w:r>
      <w:proofErr w:type="spellStart"/>
      <w:r w:rsidR="002461DD">
        <w:rPr>
          <w:lang w:val="en-US" w:eastAsia="zh-CN"/>
        </w:rPr>
        <w:t>T</w:t>
      </w:r>
      <w:r w:rsidR="002461DD">
        <w:rPr>
          <w:vertAlign w:val="subscript"/>
          <w:lang w:val="en-US" w:eastAsia="zh-CN"/>
        </w:rPr>
        <w:t>rs</w:t>
      </w:r>
      <w:proofErr w:type="spellEnd"/>
      <w:r w:rsidR="002461DD">
        <w:rPr>
          <w:lang w:val="en-US" w:eastAsia="zh-CN"/>
        </w:rPr>
        <w:t xml:space="preserve"> then the TRS is not necessary. because UE can do fine time tracking on the third </w:t>
      </w:r>
      <w:proofErr w:type="spellStart"/>
      <w:r w:rsidR="002461DD">
        <w:rPr>
          <w:lang w:val="en-US" w:eastAsia="zh-CN"/>
        </w:rPr>
        <w:t>T</w:t>
      </w:r>
      <w:r w:rsidR="002461DD">
        <w:rPr>
          <w:vertAlign w:val="subscript"/>
          <w:lang w:val="en-US" w:eastAsia="zh-CN"/>
        </w:rPr>
        <w:t>rs</w:t>
      </w:r>
      <w:proofErr w:type="spellEnd"/>
      <w:r w:rsidR="002461DD">
        <w:rPr>
          <w:lang w:val="en-US" w:eastAsia="zh-CN"/>
        </w:rPr>
        <w:t xml:space="preserve">, which comes earlier than the TRS. </w:t>
      </w:r>
      <w:proofErr w:type="gramStart"/>
      <w:r w:rsidR="002461DD">
        <w:rPr>
          <w:lang w:val="en-US" w:eastAsia="zh-CN"/>
        </w:rPr>
        <w:t>Therefore</w:t>
      </w:r>
      <w:proofErr w:type="gramEnd"/>
      <w:r w:rsidR="002461DD">
        <w:rPr>
          <w:lang w:val="en-US" w:eastAsia="zh-CN"/>
        </w:rPr>
        <w:t xml:space="preserve"> if network wants to benefit from TRS, it may need to transmit TRS several times, e.g. after each SMTC. Even with such implementation the gain would be still quite limited</w:t>
      </w:r>
      <w:r w:rsidR="00FE0AAE">
        <w:rPr>
          <w:lang w:val="en-US" w:eastAsia="zh-CN"/>
        </w:rPr>
        <w:t>, not to mention the potential waste of resources for TRS transmission.</w:t>
      </w:r>
    </w:p>
    <w:p w14:paraId="6C8D8D06" w14:textId="36523B62" w:rsidR="001475C4" w:rsidRDefault="00B24133" w:rsidP="00B24133">
      <w:pPr>
        <w:pStyle w:val="Caption"/>
      </w:pPr>
      <w:bookmarkStart w:id="4" w:name="_Ref61632315"/>
      <w:r>
        <w:t xml:space="preserve">Observation </w:t>
      </w:r>
      <w:r>
        <w:fldChar w:fldCharType="begin"/>
      </w:r>
      <w:r>
        <w:instrText xml:space="preserve"> SEQ Observation \* ARABIC </w:instrText>
      </w:r>
      <w:r>
        <w:fldChar w:fldCharType="separate"/>
      </w:r>
      <w:r w:rsidR="0021759B">
        <w:rPr>
          <w:noProof/>
        </w:rPr>
        <w:t>2</w:t>
      </w:r>
      <w:r>
        <w:fldChar w:fldCharType="end"/>
      </w:r>
      <w:r>
        <w:t xml:space="preserve">: </w:t>
      </w:r>
      <w:r w:rsidR="001C3688">
        <w:t xml:space="preserve">no noticeable gain can be observed by using </w:t>
      </w:r>
      <w:r w:rsidR="00D97BB4">
        <w:t xml:space="preserve">temporary </w:t>
      </w:r>
      <w:r w:rsidR="001C3688">
        <w:t xml:space="preserve">TRS to facilitate </w:t>
      </w:r>
      <w:proofErr w:type="spellStart"/>
      <w:r w:rsidR="001C3688">
        <w:t>SCell</w:t>
      </w:r>
      <w:proofErr w:type="spellEnd"/>
      <w:r w:rsidR="001C3688">
        <w:t xml:space="preserve"> activation for an unknown target cell</w:t>
      </w:r>
      <w:r w:rsidR="00860A05">
        <w:t>.</w:t>
      </w:r>
      <w:bookmarkEnd w:id="4"/>
    </w:p>
    <w:p w14:paraId="731C8CB0" w14:textId="1F766FFC" w:rsidR="0065194C" w:rsidRPr="007C44B3" w:rsidRDefault="0065194C" w:rsidP="00B467F3">
      <w:pPr>
        <w:pStyle w:val="ListParagraph"/>
        <w:numPr>
          <w:ilvl w:val="0"/>
          <w:numId w:val="37"/>
        </w:numPr>
        <w:ind w:firstLineChars="0"/>
        <w:rPr>
          <w:b/>
          <w:bCs/>
          <w:lang w:val="en-US" w:eastAsia="zh-CN"/>
        </w:rPr>
      </w:pPr>
      <w:r>
        <w:rPr>
          <w:b/>
          <w:bCs/>
          <w:lang w:val="en-US" w:eastAsia="zh-CN"/>
        </w:rPr>
        <w:t>K</w:t>
      </w:r>
      <w:r w:rsidRPr="007C44B3">
        <w:rPr>
          <w:b/>
          <w:bCs/>
          <w:lang w:val="en-US" w:eastAsia="zh-CN"/>
        </w:rPr>
        <w:t xml:space="preserve">nown target cell </w:t>
      </w:r>
    </w:p>
    <w:p w14:paraId="592CA7AE" w14:textId="719937DF" w:rsidR="0021759B" w:rsidRDefault="00226C47" w:rsidP="0065194C">
      <w:pPr>
        <w:rPr>
          <w:lang w:val="en-US" w:eastAsia="zh-CN"/>
        </w:rPr>
      </w:pPr>
      <w:r>
        <w:rPr>
          <w:lang w:val="en-US" w:eastAsia="zh-CN"/>
        </w:rPr>
        <w:t xml:space="preserve">For known target cell, additional time for cell search is not needed since the cell has been measured recently. The measurement here represents L3 RRM measurement, for which fine timing is not required. </w:t>
      </w:r>
      <w:r w:rsidR="005B79BD">
        <w:rPr>
          <w:lang w:val="en-US" w:eastAsia="zh-CN"/>
        </w:rPr>
        <w:t xml:space="preserve">Therefore, after receiving activation command, UE needs to perform fine time tracking (and even </w:t>
      </w:r>
      <w:r>
        <w:rPr>
          <w:lang w:val="en-US" w:eastAsia="zh-CN"/>
        </w:rPr>
        <w:t>AGC setting</w:t>
      </w:r>
      <w:r w:rsidR="005B79BD">
        <w:rPr>
          <w:lang w:val="en-US" w:eastAsia="zh-CN"/>
        </w:rPr>
        <w:t xml:space="preserve"> depending how long since the previous sample is measured) before it can accurately </w:t>
      </w:r>
      <w:r w:rsidR="006A64D7">
        <w:rPr>
          <w:lang w:val="en-US" w:eastAsia="zh-CN"/>
        </w:rPr>
        <w:t>measure</w:t>
      </w:r>
      <w:r w:rsidR="005B79BD">
        <w:rPr>
          <w:lang w:val="en-US" w:eastAsia="zh-CN"/>
        </w:rPr>
        <w:t xml:space="preserve"> CQI on the </w:t>
      </w:r>
      <w:proofErr w:type="spellStart"/>
      <w:r w:rsidR="005B79BD">
        <w:rPr>
          <w:lang w:val="en-US" w:eastAsia="zh-CN"/>
        </w:rPr>
        <w:t>SCell</w:t>
      </w:r>
      <w:proofErr w:type="spellEnd"/>
      <w:r w:rsidR="005B79BD">
        <w:rPr>
          <w:lang w:val="en-US" w:eastAsia="zh-CN"/>
        </w:rPr>
        <w:t xml:space="preserve">. </w:t>
      </w:r>
      <w:r w:rsidR="006A64D7">
        <w:rPr>
          <w:lang w:val="en-US" w:eastAsia="zh-CN"/>
        </w:rPr>
        <w:t xml:space="preserve">Using temporary TRS here </w:t>
      </w:r>
      <w:r w:rsidR="00063A2D">
        <w:rPr>
          <w:lang w:val="en-US" w:eastAsia="zh-CN"/>
        </w:rPr>
        <w:t xml:space="preserve">may bring additional gain in terms of timing estimation accuracy. </w:t>
      </w:r>
      <w:r w:rsidR="00BF3051">
        <w:rPr>
          <w:lang w:val="en-US" w:eastAsia="zh-CN"/>
        </w:rPr>
        <w:t xml:space="preserve">However, since the TRS is quite </w:t>
      </w:r>
      <w:r w:rsidR="00BF3051">
        <w:rPr>
          <w:rFonts w:hint="eastAsia"/>
          <w:lang w:val="en-US" w:eastAsia="zh-CN"/>
        </w:rPr>
        <w:t>sp</w:t>
      </w:r>
      <w:r w:rsidR="00BF3051">
        <w:rPr>
          <w:lang w:val="en-US" w:eastAsia="zh-CN"/>
        </w:rPr>
        <w:t xml:space="preserve">arse compared to SSB, it cannot achieve comparable performance as SSB. </w:t>
      </w:r>
      <w:proofErr w:type="gramStart"/>
      <w:r w:rsidR="00BF3051">
        <w:rPr>
          <w:lang w:val="en-US" w:eastAsia="zh-CN"/>
        </w:rPr>
        <w:t>Thus</w:t>
      </w:r>
      <w:proofErr w:type="gramEnd"/>
      <w:r w:rsidR="00BF3051">
        <w:rPr>
          <w:lang w:val="en-US" w:eastAsia="zh-CN"/>
        </w:rPr>
        <w:t xml:space="preserve"> </w:t>
      </w:r>
      <w:r w:rsidR="00D97BB4">
        <w:rPr>
          <w:lang w:val="en-US" w:eastAsia="zh-CN"/>
        </w:rPr>
        <w:t>purely</w:t>
      </w:r>
      <w:r w:rsidR="00BF3051">
        <w:rPr>
          <w:lang w:val="en-US" w:eastAsia="zh-CN"/>
        </w:rPr>
        <w:t xml:space="preserve"> relying on TRS for fine timing tracking for a non-serving cell (</w:t>
      </w:r>
      <w:proofErr w:type="spellStart"/>
      <w:r w:rsidR="00BF3051">
        <w:rPr>
          <w:lang w:val="en-US" w:eastAsia="zh-CN"/>
        </w:rPr>
        <w:t>SCell</w:t>
      </w:r>
      <w:proofErr w:type="spellEnd"/>
      <w:r w:rsidR="00BF3051">
        <w:rPr>
          <w:lang w:val="en-US" w:eastAsia="zh-CN"/>
        </w:rPr>
        <w:t xml:space="preserve"> activation is not completed yet) may result in unreliable CQI estimation.</w:t>
      </w:r>
      <w:r w:rsidR="00507F14">
        <w:rPr>
          <w:lang w:val="en-US" w:eastAsia="zh-CN"/>
        </w:rPr>
        <w:t xml:space="preserve"> It is desirable for UE to have a SSB before the temporary TRS in order to update TO/FO estimation to better receive the </w:t>
      </w:r>
      <w:r w:rsidR="00507F14">
        <w:rPr>
          <w:lang w:val="en-US" w:eastAsia="zh-CN"/>
        </w:rPr>
        <w:t>temporary TRS</w:t>
      </w:r>
      <w:r w:rsidR="00507F14">
        <w:rPr>
          <w:lang w:val="en-US" w:eastAsia="zh-CN"/>
        </w:rPr>
        <w:t>.</w:t>
      </w:r>
    </w:p>
    <w:p w14:paraId="05DCD4BC" w14:textId="693A23F9" w:rsidR="0065194C" w:rsidRDefault="0021759B" w:rsidP="0021759B">
      <w:pPr>
        <w:pStyle w:val="Caption"/>
      </w:pPr>
      <w:bookmarkStart w:id="5" w:name="_Ref61632318"/>
      <w:r>
        <w:t xml:space="preserve">Observation </w:t>
      </w:r>
      <w:r>
        <w:fldChar w:fldCharType="begin"/>
      </w:r>
      <w:r>
        <w:instrText xml:space="preserve"> SEQ Observation \* ARABIC </w:instrText>
      </w:r>
      <w:r>
        <w:fldChar w:fldCharType="separate"/>
      </w:r>
      <w:r>
        <w:rPr>
          <w:noProof/>
        </w:rPr>
        <w:t>3</w:t>
      </w:r>
      <w:r>
        <w:fldChar w:fldCharType="end"/>
      </w:r>
      <w:r>
        <w:t xml:space="preserve">: </w:t>
      </w:r>
      <w:r w:rsidR="008278C2">
        <w:t xml:space="preserve">for known target cell, </w:t>
      </w:r>
      <w:r w:rsidR="00D97BB4">
        <w:t xml:space="preserve">relying on temporary TRS for fine timing tracking in </w:t>
      </w:r>
      <w:proofErr w:type="spellStart"/>
      <w:r w:rsidR="00D97BB4">
        <w:t>SCell</w:t>
      </w:r>
      <w:proofErr w:type="spellEnd"/>
      <w:r w:rsidR="00D97BB4">
        <w:t xml:space="preserve"> activation procedure</w:t>
      </w:r>
      <w:r w:rsidR="00C15D55">
        <w:t xml:space="preserve"> can somehow reduce the activation delay in some extent. However, timing estimation performance is not as good as that relying on SSB or SSB + TRS</w:t>
      </w:r>
      <w:r w:rsidR="00DE5679">
        <w:t>.</w:t>
      </w:r>
      <w:bookmarkEnd w:id="5"/>
    </w:p>
    <w:p w14:paraId="12CF6573" w14:textId="75A2EB6F" w:rsidR="00E65B88" w:rsidRDefault="00E65B88" w:rsidP="00E65B88">
      <w:pPr>
        <w:rPr>
          <w:lang w:val="en-US" w:eastAsia="zh-CN"/>
        </w:rPr>
      </w:pPr>
      <w:r>
        <w:rPr>
          <w:lang w:val="en-US" w:eastAsia="x-none"/>
        </w:rPr>
        <w:t xml:space="preserve">Based on above discussion we propose the following answer to </w:t>
      </w:r>
      <w:r>
        <w:rPr>
          <w:rFonts w:hint="eastAsia"/>
          <w:lang w:val="en-US" w:eastAsia="zh-CN"/>
        </w:rPr>
        <w:t>Q</w:t>
      </w:r>
      <w:r>
        <w:rPr>
          <w:lang w:val="en-US" w:eastAsia="zh-CN"/>
        </w:rPr>
        <w:t>1:</w:t>
      </w:r>
    </w:p>
    <w:p w14:paraId="3DE6534B" w14:textId="08ADE0D1" w:rsidR="008278C2" w:rsidRDefault="00E65B88" w:rsidP="00E65B88">
      <w:pPr>
        <w:pStyle w:val="Caption"/>
        <w:rPr>
          <w:lang w:val="en-US"/>
        </w:rPr>
      </w:pPr>
      <w:bookmarkStart w:id="6" w:name="_Ref61632324"/>
      <w:r>
        <w:t xml:space="preserve">Proposal </w:t>
      </w:r>
      <w:r>
        <w:fldChar w:fldCharType="begin"/>
      </w:r>
      <w:r>
        <w:instrText xml:space="preserve"> SEQ Proposal \* ARABIC </w:instrText>
      </w:r>
      <w:r>
        <w:fldChar w:fldCharType="separate"/>
      </w:r>
      <w:r w:rsidR="00C15D55">
        <w:rPr>
          <w:noProof/>
        </w:rPr>
        <w:t>1</w:t>
      </w:r>
      <w:r>
        <w:fldChar w:fldCharType="end"/>
      </w:r>
      <w:r>
        <w:t xml:space="preserve">: </w:t>
      </w:r>
      <w:r w:rsidR="008278C2">
        <w:t xml:space="preserve">answer to Q1: </w:t>
      </w:r>
      <w:r w:rsidR="008278C2">
        <w:t>according to R15/R16 RAN4 requirements, AGC setting and time/frequency tracking are assumed to be performed based on SSB</w:t>
      </w:r>
      <w:r w:rsidR="008278C2">
        <w:t xml:space="preserve">. RAN4 is now discussing </w:t>
      </w:r>
      <w:r w:rsidR="008278C2" w:rsidRPr="008278C2">
        <w:rPr>
          <w:lang w:val="en-CN"/>
        </w:rPr>
        <w:t>how many temporary RS bursts/symbols are required to achieve both UE AGC setting and time/frequency tracking.</w:t>
      </w:r>
      <w:r w:rsidR="008278C2">
        <w:rPr>
          <w:lang w:val="en-US"/>
        </w:rPr>
        <w:t xml:space="preserve"> P</w:t>
      </w:r>
      <w:r w:rsidR="008278C2" w:rsidRPr="008278C2">
        <w:rPr>
          <w:lang w:val="en-US"/>
        </w:rPr>
        <w:t xml:space="preserve">reliminarily </w:t>
      </w:r>
      <w:r w:rsidR="008278C2">
        <w:rPr>
          <w:lang w:val="en-US"/>
        </w:rPr>
        <w:t>RAN4 has the following observation:</w:t>
      </w:r>
      <w:bookmarkEnd w:id="6"/>
    </w:p>
    <w:p w14:paraId="062EEEA6" w14:textId="5372E818" w:rsidR="00E65B88" w:rsidRDefault="002A4799" w:rsidP="008278C2">
      <w:pPr>
        <w:pStyle w:val="Caption"/>
        <w:numPr>
          <w:ilvl w:val="0"/>
          <w:numId w:val="39"/>
        </w:numPr>
      </w:pPr>
      <w:r>
        <w:t>for an unknown target cell</w:t>
      </w:r>
      <w:r>
        <w:t xml:space="preserve">, </w:t>
      </w:r>
      <w:r w:rsidR="008278C2">
        <w:t xml:space="preserve">no noticeable gain can be observed by using temporary TRS to facilitate </w:t>
      </w:r>
      <w:proofErr w:type="spellStart"/>
      <w:r w:rsidR="008278C2">
        <w:t>SCell</w:t>
      </w:r>
      <w:proofErr w:type="spellEnd"/>
      <w:r w:rsidR="008278C2">
        <w:t xml:space="preserve"> activation</w:t>
      </w:r>
      <w:r w:rsidR="008278C2">
        <w:t>.</w:t>
      </w:r>
    </w:p>
    <w:p w14:paraId="4E7DDAF0" w14:textId="7C9F214B" w:rsidR="008278C2" w:rsidRPr="008278C2" w:rsidRDefault="0005637B" w:rsidP="008278C2">
      <w:pPr>
        <w:pStyle w:val="Caption"/>
        <w:numPr>
          <w:ilvl w:val="0"/>
          <w:numId w:val="39"/>
        </w:numPr>
      </w:pPr>
      <w:r>
        <w:t xml:space="preserve">for </w:t>
      </w:r>
      <w:r w:rsidR="002A4799">
        <w:t xml:space="preserve">a </w:t>
      </w:r>
      <w:r>
        <w:t xml:space="preserve">known target cell, relying on temporary TRS for fine timing tracking in </w:t>
      </w:r>
      <w:proofErr w:type="spellStart"/>
      <w:r>
        <w:t>SCell</w:t>
      </w:r>
      <w:proofErr w:type="spellEnd"/>
      <w:r>
        <w:t xml:space="preserve"> activation procedure can somehow reduce the activation delay in some extent. However, timing estimation performance is not as good as that relying on SSB or SSB + TRS.</w:t>
      </w:r>
    </w:p>
    <w:p w14:paraId="54549F7F" w14:textId="2D9DDDA0" w:rsidR="008278C2" w:rsidRDefault="008278C2" w:rsidP="008278C2">
      <w:pPr>
        <w:rPr>
          <w:lang w:val="en-US" w:eastAsia="x-none"/>
        </w:rPr>
      </w:pPr>
    </w:p>
    <w:p w14:paraId="2B3A2CDB" w14:textId="6964A95E" w:rsidR="00B64358" w:rsidRPr="00B64358" w:rsidRDefault="00B64358" w:rsidP="00B64358">
      <w:pPr>
        <w:rPr>
          <w:color w:val="5B9BD5" w:themeColor="accent1"/>
          <w:lang w:val="en-CN" w:eastAsia="zh-CN"/>
        </w:rPr>
      </w:pPr>
      <w:r w:rsidRPr="00B64358">
        <w:rPr>
          <w:b/>
          <w:bCs/>
          <w:color w:val="5B9BD5" w:themeColor="accent1"/>
          <w:lang w:val="en-CN" w:eastAsia="zh-CN"/>
        </w:rPr>
        <w:lastRenderedPageBreak/>
        <w:t>Q2:</w:t>
      </w:r>
      <w:r w:rsidRPr="00B64358">
        <w:rPr>
          <w:color w:val="5B9BD5" w:themeColor="accent1"/>
          <w:lang w:val="en-CN" w:eastAsia="zh-CN"/>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55C2592F" w14:textId="3B2C58D8" w:rsidR="00B64358" w:rsidRDefault="00A164C9" w:rsidP="00B64358">
      <w:pPr>
        <w:rPr>
          <w:lang w:val="en-US" w:eastAsia="zh-CN"/>
        </w:rPr>
      </w:pPr>
      <w:r>
        <w:rPr>
          <w:lang w:val="en-US" w:eastAsia="zh-CN"/>
        </w:rPr>
        <w:t xml:space="preserve">In RAN4 assumption, UE is allowed to use one RF chain to handle intra-band CA. </w:t>
      </w:r>
      <w:proofErr w:type="gramStart"/>
      <w:r>
        <w:rPr>
          <w:lang w:val="en-US" w:eastAsia="zh-CN"/>
        </w:rPr>
        <w:t>Therefore</w:t>
      </w:r>
      <w:proofErr w:type="gramEnd"/>
      <w:r>
        <w:rPr>
          <w:lang w:val="en-US" w:eastAsia="zh-CN"/>
        </w:rPr>
        <w:t xml:space="preserve"> when performing AGC adjustment, it is desirable for network to transmit RS on all carriers in the same time slot.</w:t>
      </w:r>
      <w:r w:rsidR="00BE42E3">
        <w:rPr>
          <w:lang w:val="en-US" w:eastAsia="zh-CN"/>
        </w:rPr>
        <w:t xml:space="preserve"> Corresponding requirements can be found in definition of </w:t>
      </w:r>
      <w:r w:rsidR="00BE42E3" w:rsidRPr="00BE42E3">
        <w:rPr>
          <w:lang w:eastAsia="zh-CN"/>
        </w:rPr>
        <w:t>T</w:t>
      </w:r>
      <w:r w:rsidR="00BE42E3" w:rsidRPr="00BE42E3">
        <w:rPr>
          <w:vertAlign w:val="subscript"/>
          <w:lang w:eastAsia="zh-CN"/>
        </w:rPr>
        <w:t>SMTC_MAX</w:t>
      </w:r>
      <w:r w:rsidR="00BE42E3">
        <w:rPr>
          <w:lang w:val="en-US" w:eastAsia="zh-CN"/>
        </w:rPr>
        <w:t xml:space="preserve"> and </w:t>
      </w:r>
      <w:proofErr w:type="spellStart"/>
      <w:r w:rsidR="00BE42E3" w:rsidRPr="009C5807">
        <w:rPr>
          <w:lang w:eastAsia="zh-CN"/>
        </w:rPr>
        <w:t>T</w:t>
      </w:r>
      <w:r w:rsidR="00BE42E3" w:rsidRPr="009C5807">
        <w:rPr>
          <w:vertAlign w:val="subscript"/>
          <w:lang w:eastAsia="zh-CN"/>
        </w:rPr>
        <w:t>FirstSSB_MAX</w:t>
      </w:r>
      <w:proofErr w:type="spellEnd"/>
      <w:r w:rsidR="00BE42E3" w:rsidRPr="009C5807">
        <w:rPr>
          <w:lang w:eastAsia="zh-CN"/>
        </w:rPr>
        <w:t>:</w:t>
      </w:r>
    </w:p>
    <w:p w14:paraId="713CC98F" w14:textId="440D75ED" w:rsidR="00F2679A" w:rsidRPr="00F2679A" w:rsidRDefault="00F2679A" w:rsidP="00F2679A">
      <w:pPr>
        <w:ind w:left="284"/>
        <w:rPr>
          <w:i/>
          <w:iCs/>
          <w:lang w:eastAsia="zh-CN"/>
        </w:rPr>
      </w:pPr>
      <w:r w:rsidRPr="00F2679A">
        <w:rPr>
          <w:i/>
          <w:iCs/>
          <w:lang w:eastAsia="zh-CN"/>
        </w:rPr>
        <w:t>T</w:t>
      </w:r>
      <w:r w:rsidRPr="00F2679A">
        <w:rPr>
          <w:i/>
          <w:iCs/>
          <w:vertAlign w:val="subscript"/>
          <w:lang w:eastAsia="zh-CN"/>
        </w:rPr>
        <w:t>SMTC_MAX</w:t>
      </w:r>
      <w:r w:rsidRPr="00F2679A">
        <w:rPr>
          <w:i/>
          <w:iCs/>
          <w:lang w:eastAsia="zh-CN"/>
        </w:rPr>
        <w:t>:</w:t>
      </w:r>
    </w:p>
    <w:p w14:paraId="1359E63D" w14:textId="5AA54E8B" w:rsidR="00F2679A" w:rsidRDefault="00F2679A" w:rsidP="00F2679A">
      <w:pPr>
        <w:ind w:left="284"/>
        <w:rPr>
          <w:i/>
          <w:iCs/>
          <w:lang w:eastAsia="zh-CN"/>
        </w:rPr>
      </w:pPr>
      <w:r w:rsidRPr="00F2679A">
        <w:rPr>
          <w:i/>
          <w:iCs/>
          <w:lang w:eastAsia="zh-CN"/>
        </w:rPr>
        <w:t xml:space="preserve">In FR1, in case of intra-band </w:t>
      </w:r>
      <w:proofErr w:type="spellStart"/>
      <w:r w:rsidRPr="00F2679A">
        <w:rPr>
          <w:i/>
          <w:iCs/>
          <w:lang w:eastAsia="zh-CN"/>
        </w:rPr>
        <w:t>SCell</w:t>
      </w:r>
      <w:proofErr w:type="spellEnd"/>
      <w:r w:rsidRPr="00F2679A">
        <w:rPr>
          <w:i/>
          <w:iCs/>
          <w:lang w:eastAsia="zh-CN"/>
        </w:rPr>
        <w:t xml:space="preserve"> activation, T</w:t>
      </w:r>
      <w:r w:rsidRPr="00F2679A">
        <w:rPr>
          <w:i/>
          <w:iCs/>
          <w:vertAlign w:val="subscript"/>
          <w:lang w:eastAsia="zh-CN"/>
        </w:rPr>
        <w:t>SMTC_MAX</w:t>
      </w:r>
      <w:r w:rsidRPr="00F2679A">
        <w:rPr>
          <w:i/>
          <w:iCs/>
          <w:lang w:eastAsia="zh-CN"/>
        </w:rPr>
        <w:t xml:space="preserve"> is the longer SMTC periodicity between active serving cells and </w:t>
      </w:r>
      <w:proofErr w:type="spellStart"/>
      <w:r w:rsidRPr="00F2679A">
        <w:rPr>
          <w:i/>
          <w:iCs/>
          <w:lang w:eastAsia="zh-CN"/>
        </w:rPr>
        <w:t>SCell</w:t>
      </w:r>
      <w:proofErr w:type="spellEnd"/>
      <w:r w:rsidRPr="00F2679A">
        <w:rPr>
          <w:i/>
          <w:iCs/>
          <w:lang w:eastAsia="zh-CN"/>
        </w:rPr>
        <w:t xml:space="preserve"> being activated </w:t>
      </w:r>
      <w:r w:rsidRPr="00F2679A">
        <w:rPr>
          <w:i/>
          <w:iCs/>
        </w:rPr>
        <w:t xml:space="preserve">provided </w:t>
      </w:r>
      <w:r w:rsidRPr="00F2679A">
        <w:rPr>
          <w:i/>
          <w:iCs/>
          <w:lang w:eastAsia="zh-CN"/>
        </w:rPr>
        <w:t xml:space="preserve">the cell specific reference signals from the active serving cells and the </w:t>
      </w:r>
      <w:proofErr w:type="spellStart"/>
      <w:r w:rsidRPr="00F2679A">
        <w:rPr>
          <w:i/>
          <w:iCs/>
          <w:lang w:eastAsia="zh-CN"/>
        </w:rPr>
        <w:t>SCells</w:t>
      </w:r>
      <w:proofErr w:type="spellEnd"/>
      <w:r w:rsidRPr="00F2679A">
        <w:rPr>
          <w:i/>
          <w:iCs/>
          <w:lang w:eastAsia="zh-CN"/>
        </w:rPr>
        <w:t xml:space="preserve"> being activated or released are available in the same slot; in case of inter-band </w:t>
      </w:r>
      <w:proofErr w:type="spellStart"/>
      <w:r w:rsidRPr="00F2679A">
        <w:rPr>
          <w:i/>
          <w:iCs/>
          <w:lang w:eastAsia="zh-CN"/>
        </w:rPr>
        <w:t>SCell</w:t>
      </w:r>
      <w:proofErr w:type="spellEnd"/>
      <w:r w:rsidRPr="00F2679A">
        <w:rPr>
          <w:i/>
          <w:iCs/>
          <w:lang w:eastAsia="zh-CN"/>
        </w:rPr>
        <w:t xml:space="preserve"> activation, T</w:t>
      </w:r>
      <w:r w:rsidRPr="00F2679A">
        <w:rPr>
          <w:i/>
          <w:iCs/>
          <w:vertAlign w:val="subscript"/>
          <w:lang w:eastAsia="zh-CN"/>
        </w:rPr>
        <w:t xml:space="preserve">SMTC_MAX </w:t>
      </w:r>
      <w:r w:rsidRPr="00F2679A">
        <w:rPr>
          <w:i/>
          <w:iCs/>
          <w:lang w:eastAsia="zh-CN"/>
        </w:rPr>
        <w:t xml:space="preserve">is the SMTC periodicity of </w:t>
      </w:r>
      <w:proofErr w:type="spellStart"/>
      <w:r w:rsidRPr="00F2679A">
        <w:rPr>
          <w:i/>
          <w:iCs/>
          <w:lang w:eastAsia="zh-CN"/>
        </w:rPr>
        <w:t>SCell</w:t>
      </w:r>
      <w:proofErr w:type="spellEnd"/>
      <w:r w:rsidRPr="00F2679A">
        <w:rPr>
          <w:i/>
          <w:iCs/>
          <w:lang w:eastAsia="zh-CN"/>
        </w:rPr>
        <w:t xml:space="preserve"> being activated.</w:t>
      </w:r>
    </w:p>
    <w:p w14:paraId="1C8FCC80" w14:textId="53A51820" w:rsidR="00F2679A" w:rsidRPr="00F2679A" w:rsidRDefault="00F2679A" w:rsidP="00F2679A">
      <w:pPr>
        <w:pStyle w:val="B3"/>
        <w:ind w:left="568"/>
        <w:rPr>
          <w:i/>
          <w:iCs/>
          <w:lang w:eastAsia="zh-CN"/>
        </w:rPr>
      </w:pPr>
      <w:proofErr w:type="spellStart"/>
      <w:r w:rsidRPr="00F2679A">
        <w:rPr>
          <w:i/>
          <w:iCs/>
          <w:lang w:eastAsia="zh-CN"/>
        </w:rPr>
        <w:t>T</w:t>
      </w:r>
      <w:r w:rsidRPr="00F2679A">
        <w:rPr>
          <w:i/>
          <w:iCs/>
          <w:vertAlign w:val="subscript"/>
          <w:lang w:eastAsia="zh-CN"/>
        </w:rPr>
        <w:t>FirstSSB_MAX</w:t>
      </w:r>
      <w:proofErr w:type="spellEnd"/>
      <w:r w:rsidRPr="00F2679A">
        <w:rPr>
          <w:i/>
          <w:iCs/>
          <w:lang w:eastAsia="zh-CN"/>
        </w:rPr>
        <w:t>:</w:t>
      </w:r>
    </w:p>
    <w:p w14:paraId="634FD1F3" w14:textId="6693527D" w:rsidR="00F2679A" w:rsidRPr="00F2679A" w:rsidRDefault="00F2679A" w:rsidP="00F2679A">
      <w:pPr>
        <w:ind w:left="284"/>
        <w:rPr>
          <w:i/>
          <w:iCs/>
          <w:lang w:eastAsia="zh-CN"/>
        </w:rPr>
      </w:pPr>
      <w:r w:rsidRPr="00F2679A">
        <w:rPr>
          <w:i/>
          <w:iCs/>
          <w:lang w:eastAsia="zh-CN"/>
        </w:rPr>
        <w:t xml:space="preserve">In FR1, in case of intra-band </w:t>
      </w:r>
      <w:proofErr w:type="spellStart"/>
      <w:r w:rsidRPr="00F2679A">
        <w:rPr>
          <w:i/>
          <w:iCs/>
          <w:lang w:eastAsia="zh-CN"/>
        </w:rPr>
        <w:t>SCell</w:t>
      </w:r>
      <w:proofErr w:type="spellEnd"/>
      <w:r w:rsidRPr="00F2679A">
        <w:rPr>
          <w:i/>
          <w:iCs/>
          <w:lang w:eastAsia="zh-CN"/>
        </w:rPr>
        <w:t xml:space="preserve"> activation, the occasion when all active serving cells and </w:t>
      </w:r>
      <w:proofErr w:type="spellStart"/>
      <w:r w:rsidRPr="00F2679A">
        <w:rPr>
          <w:i/>
          <w:iCs/>
          <w:lang w:eastAsia="zh-CN"/>
        </w:rPr>
        <w:t>SCells</w:t>
      </w:r>
      <w:proofErr w:type="spellEnd"/>
      <w:r w:rsidRPr="00F2679A">
        <w:rPr>
          <w:i/>
          <w:iCs/>
          <w:lang w:eastAsia="zh-CN"/>
        </w:rPr>
        <w:t xml:space="preserve"> being activated or released are transmitting SSB bursts in the same slot; in case of inter-band </w:t>
      </w:r>
      <w:proofErr w:type="spellStart"/>
      <w:r w:rsidRPr="00F2679A">
        <w:rPr>
          <w:i/>
          <w:iCs/>
          <w:lang w:eastAsia="zh-CN"/>
        </w:rPr>
        <w:t>SCell</w:t>
      </w:r>
      <w:proofErr w:type="spellEnd"/>
      <w:r w:rsidRPr="00F2679A">
        <w:rPr>
          <w:i/>
          <w:iCs/>
          <w:lang w:eastAsia="zh-CN"/>
        </w:rPr>
        <w:t xml:space="preserve"> activation, the first occasion when the </w:t>
      </w:r>
      <w:proofErr w:type="spellStart"/>
      <w:r w:rsidRPr="00F2679A">
        <w:rPr>
          <w:i/>
          <w:iCs/>
          <w:lang w:eastAsia="zh-CN"/>
        </w:rPr>
        <w:t>SCell</w:t>
      </w:r>
      <w:proofErr w:type="spellEnd"/>
      <w:r w:rsidRPr="00F2679A">
        <w:rPr>
          <w:i/>
          <w:iCs/>
          <w:lang w:eastAsia="zh-CN"/>
        </w:rPr>
        <w:t xml:space="preserve"> being activated is transmitting SSB burst.</w:t>
      </w:r>
    </w:p>
    <w:p w14:paraId="12C3242F" w14:textId="2B65AEDD" w:rsidR="00F2679A" w:rsidRDefault="00BB073F" w:rsidP="00BB073F">
      <w:pPr>
        <w:rPr>
          <w:lang w:val="en-US" w:eastAsia="zh-CN"/>
        </w:rPr>
      </w:pPr>
      <w:r>
        <w:rPr>
          <w:lang w:val="en-US" w:eastAsia="zh-CN"/>
        </w:rPr>
        <w:t>Using temporary TRS for AGC setting would not change the above assumption.</w:t>
      </w:r>
    </w:p>
    <w:p w14:paraId="76F212C6" w14:textId="618AE285" w:rsidR="00BB073F" w:rsidRPr="00C25BBF" w:rsidRDefault="00C25BBF" w:rsidP="00C25BBF">
      <w:pPr>
        <w:pStyle w:val="Caption"/>
        <w:rPr>
          <w:lang w:val="en-US" w:eastAsia="zh-CN"/>
        </w:rPr>
      </w:pPr>
      <w:bookmarkStart w:id="7" w:name="_Ref61632329"/>
      <w:r>
        <w:t xml:space="preserve">Proposal </w:t>
      </w:r>
      <w:r>
        <w:fldChar w:fldCharType="begin"/>
      </w:r>
      <w:r>
        <w:instrText xml:space="preserve"> SEQ Proposal \* ARABIC </w:instrText>
      </w:r>
      <w:r>
        <w:fldChar w:fldCharType="separate"/>
      </w:r>
      <w:r w:rsidR="00C15D55">
        <w:rPr>
          <w:noProof/>
        </w:rPr>
        <w:t>2</w:t>
      </w:r>
      <w:r>
        <w:fldChar w:fldCharType="end"/>
      </w:r>
      <w:r>
        <w:t>: answer to Q2:</w:t>
      </w:r>
      <w:r w:rsidRPr="00C25BBF">
        <w:rPr>
          <w:b w:val="0"/>
          <w:bCs w:val="0"/>
          <w:color w:val="5B9BD5" w:themeColor="accent1"/>
          <w:lang w:val="en-CN" w:eastAsia="zh-CN"/>
        </w:rPr>
        <w:t xml:space="preserve"> </w:t>
      </w:r>
      <w:r>
        <w:rPr>
          <w:lang w:val="en-US"/>
        </w:rPr>
        <w:t xml:space="preserve">RAN4 assumes </w:t>
      </w:r>
      <w:r w:rsidRPr="009C5807">
        <w:rPr>
          <w:rFonts w:cs="v4.2.0"/>
        </w:rPr>
        <w:t>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Pr>
          <w:rFonts w:cs="v4.2.0"/>
          <w:lang w:eastAsia="zh-CN"/>
        </w:rPr>
        <w:t xml:space="preserve"> for intra-band CA. With this assumption UE expects </w:t>
      </w:r>
      <w:r w:rsidRPr="00C25BBF">
        <w:rPr>
          <w:rFonts w:cs="v4.2.0"/>
          <w:lang w:val="en-CN" w:eastAsia="zh-CN"/>
        </w:rPr>
        <w:t xml:space="preserve">another RS </w:t>
      </w:r>
      <w:r>
        <w:rPr>
          <w:rFonts w:cs="v4.2.0"/>
          <w:lang w:val="en-US" w:eastAsia="zh-CN"/>
        </w:rPr>
        <w:t xml:space="preserve">is also </w:t>
      </w:r>
      <w:r w:rsidRPr="00C25BBF">
        <w:rPr>
          <w:rFonts w:cs="v4.2.0"/>
          <w:lang w:val="en-CN" w:eastAsia="zh-CN"/>
        </w:rPr>
        <w:t>transmitted on the other activated serving cell</w:t>
      </w:r>
      <w:r>
        <w:rPr>
          <w:rFonts w:cs="v4.2.0"/>
          <w:lang w:val="en-US" w:eastAsia="zh-CN"/>
        </w:rPr>
        <w:t>.</w:t>
      </w:r>
      <w:bookmarkEnd w:id="7"/>
    </w:p>
    <w:p w14:paraId="1D7C98EA" w14:textId="77777777" w:rsidR="00B64358" w:rsidRPr="00CA1F80" w:rsidRDefault="00B64358" w:rsidP="00B64358">
      <w:pPr>
        <w:rPr>
          <w:lang w:val="en-CN" w:eastAsia="zh-CN"/>
        </w:rPr>
      </w:pPr>
    </w:p>
    <w:p w14:paraId="71D7AA8B" w14:textId="77777777" w:rsidR="00B64358" w:rsidRPr="00C15D55" w:rsidRDefault="00B64358" w:rsidP="00B64358">
      <w:pPr>
        <w:rPr>
          <w:color w:val="5B9BD5" w:themeColor="accent1"/>
          <w:lang w:val="en-US" w:eastAsia="zh-CN"/>
        </w:rPr>
      </w:pPr>
      <w:r w:rsidRPr="00C15D55">
        <w:rPr>
          <w:b/>
          <w:bCs/>
          <w:color w:val="5B9BD5" w:themeColor="accent1"/>
          <w:lang w:val="en-CN" w:eastAsia="zh-CN"/>
        </w:rPr>
        <w:t>Q3:</w:t>
      </w:r>
      <w:r w:rsidRPr="00C15D55">
        <w:rPr>
          <w:color w:val="5B9BD5" w:themeColor="accent1"/>
          <w:lang w:val="en-CN" w:eastAsia="zh-CN"/>
        </w:rPr>
        <w:t xml:space="preserve"> does the RAN1 working assumption for temporary RS (i.e., reuse existing Rel-15/16 TRS structure) provides reduction in maximum allowed activation delay requirements (specified in subclause 8.3.2 of TS 38.133)? Also, are there any suggested changes from RAN4 perspective?</w:t>
      </w:r>
    </w:p>
    <w:p w14:paraId="1C4C03CA" w14:textId="0BA1B9F7" w:rsidR="00B64358" w:rsidRDefault="00C15D55" w:rsidP="008278C2">
      <w:pPr>
        <w:rPr>
          <w:lang w:val="en-US" w:eastAsia="x-none"/>
        </w:rPr>
      </w:pPr>
      <w:r>
        <w:rPr>
          <w:lang w:val="en-US" w:eastAsia="x-none"/>
        </w:rPr>
        <w:t>Based on discussion under Q1, we can have following answer to Q3:</w:t>
      </w:r>
    </w:p>
    <w:p w14:paraId="19E073D1" w14:textId="32FD87FA" w:rsidR="00BC2669" w:rsidRPr="00BC2669" w:rsidRDefault="00C15D55" w:rsidP="00BC2669">
      <w:pPr>
        <w:pStyle w:val="Caption"/>
      </w:pPr>
      <w:bookmarkStart w:id="8" w:name="_Ref61632332"/>
      <w:r>
        <w:t xml:space="preserve">Proposal </w:t>
      </w:r>
      <w:r>
        <w:fldChar w:fldCharType="begin"/>
      </w:r>
      <w:r>
        <w:instrText xml:space="preserve"> SEQ Proposal \* ARABIC </w:instrText>
      </w:r>
      <w:r>
        <w:fldChar w:fldCharType="separate"/>
      </w:r>
      <w:r>
        <w:rPr>
          <w:noProof/>
        </w:rPr>
        <w:t>3</w:t>
      </w:r>
      <w:r>
        <w:fldChar w:fldCharType="end"/>
      </w:r>
      <w:r>
        <w:t>: answer to Q3:</w:t>
      </w:r>
      <w:r w:rsidR="00E611CF">
        <w:t xml:space="preserve"> </w:t>
      </w:r>
      <w:r w:rsidR="00AA0724">
        <w:t>F</w:t>
      </w:r>
      <w:r w:rsidR="00BC2669" w:rsidRPr="00BC2669">
        <w:t xml:space="preserve">or </w:t>
      </w:r>
      <w:r w:rsidR="00AA0724">
        <w:t xml:space="preserve">some scenario the maximum delay can be reduced in some extent. RAN4 will further study the performance of the temporary RS </w:t>
      </w:r>
      <w:r w:rsidR="00966705">
        <w:t>for AGC and time/frequency tracking.</w:t>
      </w:r>
      <w:bookmarkEnd w:id="8"/>
    </w:p>
    <w:p w14:paraId="02CA1372" w14:textId="77777777" w:rsidR="008278C2" w:rsidRPr="008278C2" w:rsidRDefault="008278C2" w:rsidP="008278C2">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EAFB759" w14:textId="77777777" w:rsidR="00745006" w:rsidRDefault="005D4A3C" w:rsidP="00130E04">
      <w:pPr>
        <w:jc w:val="both"/>
        <w:rPr>
          <w:rFonts w:cs="v4.2.0"/>
          <w:bCs/>
          <w:lang w:val="en-US" w:eastAsia="zh-CN"/>
        </w:rPr>
      </w:pPr>
      <w:r>
        <w:rPr>
          <w:rFonts w:cs="v4.2.0"/>
          <w:lang w:val="en-US" w:eastAsia="zh-CN"/>
        </w:rPr>
        <w:t>In this contribution</w:t>
      </w:r>
      <w:r w:rsidR="007A79D6">
        <w:rPr>
          <w:rFonts w:cs="v4.2.0"/>
          <w:lang w:val="en-US" w:eastAsia="zh-CN"/>
        </w:rPr>
        <w:t xml:space="preserve">, </w:t>
      </w:r>
      <w:r w:rsidR="004D3E4C">
        <w:rPr>
          <w:rFonts w:cs="v4.2.0"/>
          <w:lang w:val="en-US" w:eastAsia="zh-CN"/>
        </w:rPr>
        <w:t xml:space="preserve">we discuss the RAN1 LS on </w:t>
      </w:r>
      <w:r w:rsidR="004D3E4C" w:rsidRPr="004D3E4C">
        <w:rPr>
          <w:rFonts w:cs="v4.2.0"/>
          <w:bCs/>
          <w:lang w:val="en-CN" w:eastAsia="zh-CN"/>
        </w:rPr>
        <w:t>temporary RS for efficient SCell activation in NR CA</w:t>
      </w:r>
      <w:r w:rsidR="004D3E4C">
        <w:rPr>
          <w:rFonts w:cs="v4.2.0"/>
          <w:bCs/>
          <w:lang w:val="en-US" w:eastAsia="zh-CN"/>
        </w:rPr>
        <w:t>.</w:t>
      </w:r>
      <w:r w:rsidR="00745006">
        <w:rPr>
          <w:rFonts w:cs="v4.2.0"/>
          <w:bCs/>
          <w:lang w:val="en-US" w:eastAsia="zh-CN"/>
        </w:rPr>
        <w:t xml:space="preserve"> After discussion we have the following conclusions:</w:t>
      </w:r>
    </w:p>
    <w:p w14:paraId="58AEACDA" w14:textId="13F840FF" w:rsidR="00632504" w:rsidRPr="00632504" w:rsidRDefault="00632504" w:rsidP="00130E04">
      <w:pPr>
        <w:jc w:val="both"/>
        <w:rPr>
          <w:rFonts w:cs="v4.2.0"/>
          <w:b/>
          <w:lang w:val="en-US" w:eastAsia="zh-CN"/>
        </w:rPr>
      </w:pPr>
      <w:r w:rsidRPr="00632504">
        <w:rPr>
          <w:rFonts w:cs="v4.2.0"/>
          <w:b/>
          <w:lang w:val="en-US" w:eastAsia="zh-CN"/>
        </w:rPr>
        <w:fldChar w:fldCharType="begin"/>
      </w:r>
      <w:r w:rsidRPr="00632504">
        <w:rPr>
          <w:rFonts w:cs="v4.2.0"/>
          <w:b/>
          <w:lang w:val="en-US" w:eastAsia="zh-CN"/>
        </w:rPr>
        <w:instrText xml:space="preserve"> REF _Ref61632311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 xml:space="preserve">Observation </w:t>
      </w:r>
      <w:r w:rsidRPr="00632504">
        <w:rPr>
          <w:b/>
          <w:noProof/>
        </w:rPr>
        <w:t>1</w:t>
      </w:r>
      <w:r w:rsidRPr="00632504">
        <w:rPr>
          <w:b/>
        </w:rPr>
        <w:t>: according to R15/R16 RAN4 requirements, AGC setting and time/frequency tracking are assumed to be performed based on SSB.</w:t>
      </w:r>
      <w:r w:rsidRPr="00632504">
        <w:rPr>
          <w:rFonts w:cs="v4.2.0"/>
          <w:b/>
          <w:lang w:val="en-US" w:eastAsia="zh-CN"/>
        </w:rPr>
        <w:fldChar w:fldCharType="end"/>
      </w:r>
    </w:p>
    <w:p w14:paraId="6050E7DE" w14:textId="35E2210C" w:rsidR="00632504" w:rsidRPr="00632504" w:rsidRDefault="00632504" w:rsidP="00130E04">
      <w:pPr>
        <w:jc w:val="both"/>
        <w:rPr>
          <w:rFonts w:cs="v4.2.0"/>
          <w:b/>
          <w:lang w:val="en-US" w:eastAsia="zh-CN"/>
        </w:rPr>
      </w:pPr>
      <w:r w:rsidRPr="00632504">
        <w:rPr>
          <w:rFonts w:cs="v4.2.0"/>
          <w:b/>
          <w:lang w:val="en-US" w:eastAsia="zh-CN"/>
        </w:rPr>
        <w:fldChar w:fldCharType="begin"/>
      </w:r>
      <w:r w:rsidRPr="00632504">
        <w:rPr>
          <w:rFonts w:cs="v4.2.0"/>
          <w:b/>
          <w:lang w:val="en-US" w:eastAsia="zh-CN"/>
        </w:rPr>
        <w:instrText xml:space="preserve"> REF _Ref61632315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 xml:space="preserve">Observation </w:t>
      </w:r>
      <w:r w:rsidRPr="00632504">
        <w:rPr>
          <w:b/>
          <w:noProof/>
        </w:rPr>
        <w:t>2</w:t>
      </w:r>
      <w:r w:rsidRPr="00632504">
        <w:rPr>
          <w:b/>
        </w:rPr>
        <w:t xml:space="preserve">: no noticeable gain can be observed by using temporary TRS to facilitate </w:t>
      </w:r>
      <w:proofErr w:type="spellStart"/>
      <w:r w:rsidRPr="00632504">
        <w:rPr>
          <w:b/>
        </w:rPr>
        <w:t>SCell</w:t>
      </w:r>
      <w:proofErr w:type="spellEnd"/>
      <w:r w:rsidRPr="00632504">
        <w:rPr>
          <w:b/>
        </w:rPr>
        <w:t xml:space="preserve"> activation for an unknown target cell.</w:t>
      </w:r>
      <w:r w:rsidRPr="00632504">
        <w:rPr>
          <w:rFonts w:cs="v4.2.0"/>
          <w:b/>
          <w:lang w:val="en-US" w:eastAsia="zh-CN"/>
        </w:rPr>
        <w:fldChar w:fldCharType="end"/>
      </w:r>
    </w:p>
    <w:p w14:paraId="78DE52B9" w14:textId="3F1A9BDB" w:rsidR="00632504" w:rsidRPr="00632504" w:rsidRDefault="00632504" w:rsidP="00130E04">
      <w:pPr>
        <w:jc w:val="both"/>
        <w:rPr>
          <w:rFonts w:cs="v4.2.0"/>
          <w:b/>
          <w:lang w:val="en-US" w:eastAsia="zh-CN"/>
        </w:rPr>
      </w:pPr>
      <w:r w:rsidRPr="00632504">
        <w:rPr>
          <w:rFonts w:cs="v4.2.0"/>
          <w:b/>
          <w:lang w:val="en-US" w:eastAsia="zh-CN"/>
        </w:rPr>
        <w:fldChar w:fldCharType="begin"/>
      </w:r>
      <w:r w:rsidRPr="00632504">
        <w:rPr>
          <w:rFonts w:cs="v4.2.0"/>
          <w:b/>
          <w:lang w:val="en-US" w:eastAsia="zh-CN"/>
        </w:rPr>
        <w:instrText xml:space="preserve"> REF _Ref61632318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 xml:space="preserve">Observation </w:t>
      </w:r>
      <w:r w:rsidRPr="00632504">
        <w:rPr>
          <w:b/>
          <w:noProof/>
        </w:rPr>
        <w:t>3</w:t>
      </w:r>
      <w:r w:rsidRPr="00632504">
        <w:rPr>
          <w:b/>
        </w:rPr>
        <w:t xml:space="preserve">: for known target cell, relying on temporary TRS for fine timing tracking in </w:t>
      </w:r>
      <w:proofErr w:type="spellStart"/>
      <w:r w:rsidRPr="00632504">
        <w:rPr>
          <w:b/>
        </w:rPr>
        <w:t>SCell</w:t>
      </w:r>
      <w:proofErr w:type="spellEnd"/>
      <w:r w:rsidRPr="00632504">
        <w:rPr>
          <w:b/>
        </w:rPr>
        <w:t xml:space="preserve"> activation procedure can somehow reduce the activation delay in some extent. However, timing estimation performance is not as good as that relying on SSB or SSB + TRS.</w:t>
      </w:r>
      <w:r w:rsidRPr="00632504">
        <w:rPr>
          <w:rFonts w:cs="v4.2.0"/>
          <w:b/>
          <w:lang w:val="en-US" w:eastAsia="zh-CN"/>
        </w:rPr>
        <w:fldChar w:fldCharType="end"/>
      </w:r>
    </w:p>
    <w:p w14:paraId="222C071F" w14:textId="7AD9F9DF" w:rsidR="00632504" w:rsidRPr="00632504" w:rsidRDefault="00632504" w:rsidP="00130E04">
      <w:pPr>
        <w:jc w:val="both"/>
        <w:rPr>
          <w:rFonts w:cs="v4.2.0"/>
          <w:b/>
          <w:lang w:val="en-US" w:eastAsia="zh-CN"/>
        </w:rPr>
      </w:pPr>
      <w:r w:rsidRPr="00632504">
        <w:rPr>
          <w:rFonts w:cs="v4.2.0"/>
          <w:b/>
          <w:lang w:val="en-US" w:eastAsia="zh-CN"/>
        </w:rPr>
        <w:fldChar w:fldCharType="begin"/>
      </w:r>
      <w:r w:rsidRPr="00632504">
        <w:rPr>
          <w:rFonts w:cs="v4.2.0"/>
          <w:b/>
          <w:lang w:val="en-US" w:eastAsia="zh-CN"/>
        </w:rPr>
        <w:instrText xml:space="preserve"> REF _Ref61632324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Prop</w:t>
      </w:r>
      <w:r w:rsidRPr="00632504">
        <w:rPr>
          <w:b/>
        </w:rPr>
        <w:t>o</w:t>
      </w:r>
      <w:r w:rsidRPr="00632504">
        <w:rPr>
          <w:b/>
        </w:rPr>
        <w:t xml:space="preserve">sal </w:t>
      </w:r>
      <w:r w:rsidRPr="00632504">
        <w:rPr>
          <w:b/>
          <w:noProof/>
        </w:rPr>
        <w:t>1</w:t>
      </w:r>
      <w:r w:rsidRPr="00632504">
        <w:rPr>
          <w:b/>
        </w:rPr>
        <w:t xml:space="preserve">: answer to Q1: </w:t>
      </w:r>
      <w:r w:rsidRPr="00632504">
        <w:rPr>
          <w:b/>
        </w:rPr>
        <w:t>according to R15/R16 RAN4 requirements, AGC setting and time/frequency tracking are assumed to be performed based on SSB</w:t>
      </w:r>
      <w:r w:rsidRPr="00632504">
        <w:rPr>
          <w:b/>
        </w:rPr>
        <w:t xml:space="preserve">. RAN4 is now discussing </w:t>
      </w:r>
      <w:r w:rsidRPr="00632504">
        <w:rPr>
          <w:b/>
          <w:lang w:val="en-CN"/>
        </w:rPr>
        <w:t>how many temporary RS bursts/symbols are required to achieve both UE AGC setting and time/frequency tracking.</w:t>
      </w:r>
      <w:r w:rsidRPr="00632504">
        <w:rPr>
          <w:b/>
          <w:lang w:val="en-US"/>
        </w:rPr>
        <w:t xml:space="preserve"> P</w:t>
      </w:r>
      <w:r w:rsidRPr="00632504">
        <w:rPr>
          <w:b/>
          <w:lang w:val="en-US"/>
        </w:rPr>
        <w:t xml:space="preserve">reliminarily </w:t>
      </w:r>
      <w:r w:rsidRPr="00632504">
        <w:rPr>
          <w:b/>
          <w:lang w:val="en-US"/>
        </w:rPr>
        <w:t>RAN4 has the following observation:</w:t>
      </w:r>
      <w:r w:rsidRPr="00632504">
        <w:rPr>
          <w:rFonts w:cs="v4.2.0"/>
          <w:b/>
          <w:lang w:val="en-US" w:eastAsia="zh-CN"/>
        </w:rPr>
        <w:fldChar w:fldCharType="end"/>
      </w:r>
    </w:p>
    <w:p w14:paraId="1D5C2F13" w14:textId="77777777" w:rsidR="00632504" w:rsidRPr="00632504" w:rsidRDefault="00632504" w:rsidP="00632504">
      <w:pPr>
        <w:pStyle w:val="Caption"/>
        <w:numPr>
          <w:ilvl w:val="0"/>
          <w:numId w:val="39"/>
        </w:numPr>
        <w:rPr>
          <w:bCs w:val="0"/>
        </w:rPr>
      </w:pPr>
      <w:r w:rsidRPr="00632504">
        <w:rPr>
          <w:bCs w:val="0"/>
        </w:rPr>
        <w:t xml:space="preserve">for an unknown target cell, no noticeable gain can be observed by using temporary TRS to facilitate </w:t>
      </w:r>
      <w:proofErr w:type="spellStart"/>
      <w:r w:rsidRPr="00632504">
        <w:rPr>
          <w:bCs w:val="0"/>
        </w:rPr>
        <w:t>SCell</w:t>
      </w:r>
      <w:proofErr w:type="spellEnd"/>
      <w:r w:rsidRPr="00632504">
        <w:rPr>
          <w:bCs w:val="0"/>
        </w:rPr>
        <w:t xml:space="preserve"> activation.</w:t>
      </w:r>
    </w:p>
    <w:p w14:paraId="1E9D8DF8" w14:textId="19A61820" w:rsidR="00632504" w:rsidRPr="00632504" w:rsidRDefault="00632504" w:rsidP="00632504">
      <w:pPr>
        <w:pStyle w:val="Caption"/>
        <w:numPr>
          <w:ilvl w:val="0"/>
          <w:numId w:val="39"/>
        </w:numPr>
        <w:rPr>
          <w:bCs w:val="0"/>
        </w:rPr>
      </w:pPr>
      <w:r w:rsidRPr="00632504">
        <w:rPr>
          <w:bCs w:val="0"/>
        </w:rPr>
        <w:lastRenderedPageBreak/>
        <w:t xml:space="preserve">for a known target cell, relying on temporary TRS for fine timing tracking in </w:t>
      </w:r>
      <w:proofErr w:type="spellStart"/>
      <w:r w:rsidRPr="00632504">
        <w:rPr>
          <w:bCs w:val="0"/>
        </w:rPr>
        <w:t>SCell</w:t>
      </w:r>
      <w:proofErr w:type="spellEnd"/>
      <w:r w:rsidRPr="00632504">
        <w:rPr>
          <w:bCs w:val="0"/>
        </w:rPr>
        <w:t xml:space="preserve"> activation procedure can somehow reduce the activation delay in some extent. However, timing estimation performance is not as good as that relying on SSB or SSB + TRS.</w:t>
      </w:r>
    </w:p>
    <w:p w14:paraId="22935BF1" w14:textId="1753CDA2" w:rsidR="00632504" w:rsidRPr="00632504" w:rsidRDefault="00632504" w:rsidP="00130E04">
      <w:pPr>
        <w:jc w:val="both"/>
        <w:rPr>
          <w:rFonts w:cs="v4.2.0"/>
          <w:b/>
          <w:lang w:val="en-US" w:eastAsia="zh-CN"/>
        </w:rPr>
      </w:pPr>
      <w:r w:rsidRPr="00632504">
        <w:rPr>
          <w:rFonts w:cs="v4.2.0"/>
          <w:b/>
          <w:lang w:val="en-US" w:eastAsia="zh-CN"/>
        </w:rPr>
        <w:fldChar w:fldCharType="begin"/>
      </w:r>
      <w:r w:rsidRPr="00632504">
        <w:rPr>
          <w:rFonts w:cs="v4.2.0"/>
          <w:b/>
          <w:lang w:val="en-US" w:eastAsia="zh-CN"/>
        </w:rPr>
        <w:instrText xml:space="preserve"> REF _Ref61632329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 xml:space="preserve">Proposal </w:t>
      </w:r>
      <w:r w:rsidRPr="00632504">
        <w:rPr>
          <w:b/>
          <w:noProof/>
        </w:rPr>
        <w:t>2</w:t>
      </w:r>
      <w:r w:rsidRPr="00632504">
        <w:rPr>
          <w:b/>
        </w:rPr>
        <w:t>: answer to Q2:</w:t>
      </w:r>
      <w:r w:rsidRPr="00632504">
        <w:rPr>
          <w:b/>
          <w:color w:val="5B9BD5" w:themeColor="accent1"/>
          <w:lang w:val="en-CN" w:eastAsia="zh-CN"/>
        </w:rPr>
        <w:t xml:space="preserve"> </w:t>
      </w:r>
      <w:r w:rsidRPr="00632504">
        <w:rPr>
          <w:b/>
          <w:lang w:val="en-US"/>
        </w:rPr>
        <w:t xml:space="preserve">RAN4 assumes </w:t>
      </w:r>
      <w:r w:rsidRPr="00632504">
        <w:rPr>
          <w:rFonts w:cs="v4.2.0"/>
          <w:b/>
        </w:rPr>
        <w:t>only</w:t>
      </w:r>
      <w:r w:rsidRPr="00632504">
        <w:rPr>
          <w:rFonts w:cs="v4.2.0"/>
          <w:b/>
          <w:lang w:eastAsia="zh-CN"/>
        </w:rPr>
        <w:t xml:space="preserve"> </w:t>
      </w:r>
      <w:r w:rsidRPr="00632504">
        <w:rPr>
          <w:rFonts w:cs="v4.2.0"/>
          <w:b/>
        </w:rPr>
        <w:t xml:space="preserve">co-located deployment is </w:t>
      </w:r>
      <w:r w:rsidRPr="00632504">
        <w:rPr>
          <w:rFonts w:cs="v4.2.0"/>
          <w:b/>
          <w:lang w:eastAsia="zh-CN"/>
        </w:rPr>
        <w:t>applied</w:t>
      </w:r>
      <w:r w:rsidRPr="00632504">
        <w:rPr>
          <w:rFonts w:cs="v4.2.0"/>
          <w:b/>
          <w:lang w:eastAsia="zh-CN"/>
        </w:rPr>
        <w:t xml:space="preserve"> for intra-band CA. With this assumption UE expects </w:t>
      </w:r>
      <w:r w:rsidRPr="00632504">
        <w:rPr>
          <w:rFonts w:cs="v4.2.0"/>
          <w:b/>
          <w:lang w:val="en-CN" w:eastAsia="zh-CN"/>
        </w:rPr>
        <w:t xml:space="preserve">another RS </w:t>
      </w:r>
      <w:r w:rsidRPr="00632504">
        <w:rPr>
          <w:rFonts w:cs="v4.2.0"/>
          <w:b/>
          <w:lang w:val="en-US" w:eastAsia="zh-CN"/>
        </w:rPr>
        <w:t xml:space="preserve">is also </w:t>
      </w:r>
      <w:r w:rsidRPr="00632504">
        <w:rPr>
          <w:rFonts w:cs="v4.2.0"/>
          <w:b/>
          <w:lang w:val="en-CN" w:eastAsia="zh-CN"/>
        </w:rPr>
        <w:t>transmitted on the other activated serving cell</w:t>
      </w:r>
      <w:r w:rsidRPr="00632504">
        <w:rPr>
          <w:rFonts w:cs="v4.2.0"/>
          <w:b/>
          <w:lang w:val="en-US" w:eastAsia="zh-CN"/>
        </w:rPr>
        <w:t>.</w:t>
      </w:r>
      <w:r w:rsidRPr="00632504">
        <w:rPr>
          <w:rFonts w:cs="v4.2.0"/>
          <w:b/>
          <w:lang w:val="en-US" w:eastAsia="zh-CN"/>
        </w:rPr>
        <w:fldChar w:fldCharType="end"/>
      </w:r>
    </w:p>
    <w:p w14:paraId="7F44029F" w14:textId="05048FCE" w:rsidR="00130E04" w:rsidRPr="00632504" w:rsidRDefault="00632504" w:rsidP="00130E04">
      <w:pPr>
        <w:jc w:val="both"/>
        <w:rPr>
          <w:b/>
          <w:lang w:val="en-US"/>
        </w:rPr>
      </w:pPr>
      <w:r w:rsidRPr="00632504">
        <w:rPr>
          <w:rFonts w:cs="v4.2.0"/>
          <w:b/>
          <w:lang w:val="en-US" w:eastAsia="zh-CN"/>
        </w:rPr>
        <w:fldChar w:fldCharType="begin"/>
      </w:r>
      <w:r w:rsidRPr="00632504">
        <w:rPr>
          <w:rFonts w:cs="v4.2.0"/>
          <w:b/>
          <w:lang w:val="en-US" w:eastAsia="zh-CN"/>
        </w:rPr>
        <w:instrText xml:space="preserve"> REF _Ref61632332 \h </w:instrText>
      </w:r>
      <w:r w:rsidRPr="00632504">
        <w:rPr>
          <w:rFonts w:cs="v4.2.0"/>
          <w:b/>
          <w:lang w:val="en-US" w:eastAsia="zh-CN"/>
        </w:rPr>
      </w:r>
      <w:r>
        <w:rPr>
          <w:rFonts w:cs="v4.2.0"/>
          <w:b/>
          <w:lang w:val="en-US" w:eastAsia="zh-CN"/>
        </w:rPr>
        <w:instrText xml:space="preserve"> \* MERGEFORMAT </w:instrText>
      </w:r>
      <w:r w:rsidRPr="00632504">
        <w:rPr>
          <w:rFonts w:cs="v4.2.0"/>
          <w:b/>
          <w:lang w:val="en-US" w:eastAsia="zh-CN"/>
        </w:rPr>
        <w:fldChar w:fldCharType="separate"/>
      </w:r>
      <w:r w:rsidRPr="00632504">
        <w:rPr>
          <w:b/>
        </w:rPr>
        <w:t xml:space="preserve">Proposal </w:t>
      </w:r>
      <w:r w:rsidRPr="00632504">
        <w:rPr>
          <w:b/>
          <w:noProof/>
        </w:rPr>
        <w:t>3</w:t>
      </w:r>
      <w:r w:rsidRPr="00632504">
        <w:rPr>
          <w:b/>
        </w:rPr>
        <w:t>: answer to Q3: F</w:t>
      </w:r>
      <w:r w:rsidRPr="00632504">
        <w:rPr>
          <w:b/>
        </w:rPr>
        <w:t xml:space="preserve">or </w:t>
      </w:r>
      <w:r w:rsidRPr="00632504">
        <w:rPr>
          <w:b/>
        </w:rPr>
        <w:t>some scenario the maximum delay can be reduced in some extent. RAN4 will further study the performance of the temporary RS for AGC and time/frequency tracking.</w:t>
      </w:r>
      <w:r w:rsidRPr="00632504">
        <w:rPr>
          <w:rFonts w:cs="v4.2.0"/>
          <w:b/>
          <w:lang w:val="en-US" w:eastAsia="zh-CN"/>
        </w:rPr>
        <w:fldChar w:fldCharType="end"/>
      </w:r>
      <w:r w:rsidR="00745006" w:rsidRPr="00632504">
        <w:rPr>
          <w:rFonts w:cs="v4.2.0"/>
          <w:b/>
          <w:lang w:val="en-US" w:eastAsia="zh-CN"/>
        </w:rPr>
        <w:t xml:space="preserve"> </w:t>
      </w:r>
    </w:p>
    <w:p w14:paraId="6D350094" w14:textId="1B0D7E0C" w:rsidR="00D71131" w:rsidRDefault="00D71131" w:rsidP="00DE6693">
      <w:pPr>
        <w:jc w:val="both"/>
        <w:rPr>
          <w:b/>
          <w:bCs/>
          <w:lang w:val="en-US"/>
        </w:rPr>
      </w:pPr>
    </w:p>
    <w:p w14:paraId="6FA94C47" w14:textId="2D70DA10" w:rsidR="00632504" w:rsidRPr="00632504" w:rsidRDefault="00632504" w:rsidP="00DE6693">
      <w:pPr>
        <w:jc w:val="both"/>
        <w:rPr>
          <w:lang w:val="en-US"/>
        </w:rPr>
      </w:pPr>
      <w:r w:rsidRPr="00632504">
        <w:rPr>
          <w:lang w:val="en-US"/>
        </w:rPr>
        <w:t>A</w:t>
      </w:r>
      <w:r>
        <w:rPr>
          <w:lang w:val="en-US"/>
        </w:rPr>
        <w:t xml:space="preserve"> draft reply is also attached in appendix.</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3A855516" w14:textId="751A6F32" w:rsidR="00E72EB1" w:rsidRDefault="00372E66" w:rsidP="00B066A0">
      <w:pPr>
        <w:pStyle w:val="Reference"/>
        <w:keepLines/>
        <w:numPr>
          <w:ilvl w:val="0"/>
          <w:numId w:val="13"/>
        </w:numPr>
        <w:rPr>
          <w:bCs/>
        </w:rPr>
      </w:pPr>
      <w:r w:rsidRPr="00372E66">
        <w:rPr>
          <w:bCs/>
          <w:lang w:val="en-US"/>
        </w:rPr>
        <w:t>R1-</w:t>
      </w:r>
      <w:r w:rsidR="00277E40" w:rsidRPr="00372E66">
        <w:rPr>
          <w:bCs/>
          <w:lang w:val="en-US"/>
        </w:rPr>
        <w:t>2009798</w:t>
      </w:r>
      <w:r>
        <w:rPr>
          <w:bCs/>
          <w:lang w:val="en-US"/>
        </w:rPr>
        <w:t xml:space="preserve">, </w:t>
      </w:r>
      <w:r w:rsidRPr="00372E66">
        <w:rPr>
          <w:bCs/>
          <w:lang w:val="en-US"/>
        </w:rPr>
        <w:t xml:space="preserve">LS on temporary RS for efficient </w:t>
      </w:r>
      <w:proofErr w:type="spellStart"/>
      <w:r w:rsidRPr="00372E66">
        <w:rPr>
          <w:bCs/>
          <w:lang w:val="en-US"/>
        </w:rPr>
        <w:t>SCell</w:t>
      </w:r>
      <w:proofErr w:type="spellEnd"/>
      <w:r w:rsidRPr="00372E66">
        <w:rPr>
          <w:bCs/>
          <w:lang w:val="en-US"/>
        </w:rPr>
        <w:t xml:space="preserve"> activation in NR CA</w:t>
      </w:r>
      <w:r>
        <w:rPr>
          <w:bCs/>
          <w:lang w:val="en-US"/>
        </w:rPr>
        <w:t>, RAN1</w:t>
      </w:r>
    </w:p>
    <w:p w14:paraId="512F1622" w14:textId="0248F72F" w:rsidR="00D71131" w:rsidRDefault="00D71131" w:rsidP="00632504">
      <w:pPr>
        <w:rPr>
          <w:lang w:eastAsia="en-GB"/>
        </w:rPr>
      </w:pPr>
    </w:p>
    <w:p w14:paraId="443F7966" w14:textId="195F2884" w:rsidR="00632504" w:rsidRPr="00632504" w:rsidRDefault="00632504" w:rsidP="00632504">
      <w:pPr>
        <w:pStyle w:val="Heading1"/>
        <w:pBdr>
          <w:top w:val="single" w:sz="12" w:space="2" w:color="auto"/>
        </w:pBdr>
        <w:jc w:val="both"/>
        <w:rPr>
          <w:sz w:val="32"/>
        </w:rPr>
      </w:pPr>
      <w:r>
        <w:rPr>
          <w:sz w:val="32"/>
        </w:rPr>
        <w:t>Appendix</w:t>
      </w:r>
    </w:p>
    <w:p w14:paraId="71F561F6" w14:textId="77777777" w:rsidR="00632504" w:rsidRPr="00CA1F80" w:rsidRDefault="00632504" w:rsidP="00632504">
      <w:pPr>
        <w:rPr>
          <w:b/>
          <w:bCs/>
          <w:lang w:val="en-CN" w:eastAsia="zh-CN"/>
        </w:rPr>
      </w:pPr>
      <w:r w:rsidRPr="00CA1F80">
        <w:rPr>
          <w:b/>
          <w:bCs/>
          <w:lang w:val="en-CN" w:eastAsia="zh-CN"/>
        </w:rPr>
        <w:t>1. Overall Description:</w:t>
      </w:r>
    </w:p>
    <w:p w14:paraId="6DBC1FD0" w14:textId="05E44CFC" w:rsidR="00632504" w:rsidRPr="00632504" w:rsidRDefault="00632504" w:rsidP="00632504">
      <w:pPr>
        <w:rPr>
          <w:lang w:val="en-US" w:eastAsia="zh-CN"/>
        </w:rPr>
      </w:pPr>
      <w:r>
        <w:rPr>
          <w:lang w:val="en-US" w:eastAsia="zh-CN"/>
        </w:rPr>
        <w:t xml:space="preserve">RAN4 thanks RAN1 for the LS </w:t>
      </w:r>
      <w:r w:rsidRPr="00372E66">
        <w:rPr>
          <w:bCs/>
          <w:lang w:val="en-US"/>
        </w:rPr>
        <w:t xml:space="preserve">on temporary RS for efficient </w:t>
      </w:r>
      <w:proofErr w:type="spellStart"/>
      <w:r w:rsidRPr="00372E66">
        <w:rPr>
          <w:bCs/>
          <w:lang w:val="en-US"/>
        </w:rPr>
        <w:t>SCell</w:t>
      </w:r>
      <w:proofErr w:type="spellEnd"/>
      <w:r w:rsidRPr="00372E66">
        <w:rPr>
          <w:bCs/>
          <w:lang w:val="en-US"/>
        </w:rPr>
        <w:t xml:space="preserve"> activation in NR CA</w:t>
      </w:r>
      <w:r>
        <w:rPr>
          <w:lang w:val="en-US" w:eastAsia="zh-CN"/>
        </w:rPr>
        <w:t>. in RAN4#98e RAN4 discussed the three questions in the LS and had the following answers:</w:t>
      </w:r>
    </w:p>
    <w:p w14:paraId="651D5BBB" w14:textId="226A23BC" w:rsidR="00632504" w:rsidRPr="00275574" w:rsidRDefault="00632504" w:rsidP="00632504">
      <w:pPr>
        <w:rPr>
          <w:color w:val="5B9BD5" w:themeColor="accent1"/>
          <w:lang w:val="en-CN" w:eastAsia="zh-CN"/>
        </w:rPr>
      </w:pPr>
      <w:r w:rsidRPr="00275574">
        <w:rPr>
          <w:b/>
          <w:bCs/>
          <w:color w:val="5B9BD5" w:themeColor="accent1"/>
          <w:lang w:val="en-CN" w:eastAsia="zh-CN"/>
        </w:rPr>
        <w:t>Q1:</w:t>
      </w:r>
      <w:r w:rsidRPr="00275574">
        <w:rPr>
          <w:color w:val="5B9BD5" w:themeColor="accent1"/>
          <w:lang w:val="en-CN" w:eastAsia="zh-CN"/>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176B78BD" w14:textId="12D5878C" w:rsidR="00632504" w:rsidRPr="00632504" w:rsidRDefault="00632504" w:rsidP="00632504">
      <w:pPr>
        <w:jc w:val="both"/>
        <w:rPr>
          <w:b/>
        </w:rPr>
      </w:pPr>
      <w:r>
        <w:rPr>
          <w:lang w:val="en-US" w:eastAsia="zh-CN"/>
        </w:rPr>
        <w:t>RAN4</w:t>
      </w:r>
      <w:r w:rsidR="00275574">
        <w:rPr>
          <w:lang w:val="en-US" w:eastAsia="zh-CN"/>
        </w:rPr>
        <w:t xml:space="preserve"> answer</w:t>
      </w:r>
      <w:r>
        <w:rPr>
          <w:lang w:val="en-US" w:eastAsia="zh-CN"/>
        </w:rPr>
        <w:t>:</w:t>
      </w:r>
      <w:r w:rsidRPr="00632504">
        <w:rPr>
          <w:rFonts w:cs="v4.2.0"/>
          <w:b/>
          <w:lang w:val="en-US" w:eastAsia="zh-CN"/>
        </w:rPr>
        <w:t xml:space="preserve"> </w:t>
      </w:r>
      <w:r>
        <w:t xml:space="preserve">according to R15/R16 RAN4 requirements, AGC setting and time/frequency tracking are assumed to be performed based on SSB. RAN4 is now discussing </w:t>
      </w:r>
      <w:r w:rsidRPr="008278C2">
        <w:rPr>
          <w:lang w:val="en-CN"/>
        </w:rPr>
        <w:t>how many temporary RS bursts/symbols are required to achieve both UE AGC setting and time/frequency tracking.</w:t>
      </w:r>
      <w:r>
        <w:rPr>
          <w:lang w:val="en-US"/>
        </w:rPr>
        <w:t xml:space="preserve"> P</w:t>
      </w:r>
      <w:r w:rsidRPr="008278C2">
        <w:rPr>
          <w:lang w:val="en-US"/>
        </w:rPr>
        <w:t xml:space="preserve">reliminarily </w:t>
      </w:r>
      <w:r>
        <w:rPr>
          <w:lang w:val="en-US"/>
        </w:rPr>
        <w:t>RAN4 has the following observation:</w:t>
      </w:r>
    </w:p>
    <w:p w14:paraId="6696CAC5" w14:textId="77777777" w:rsidR="00632504" w:rsidRPr="00632504" w:rsidRDefault="00632504" w:rsidP="00632504">
      <w:pPr>
        <w:pStyle w:val="Caption"/>
        <w:numPr>
          <w:ilvl w:val="0"/>
          <w:numId w:val="39"/>
        </w:numPr>
        <w:rPr>
          <w:b w:val="0"/>
        </w:rPr>
      </w:pPr>
      <w:r w:rsidRPr="00632504">
        <w:rPr>
          <w:b w:val="0"/>
        </w:rPr>
        <w:t xml:space="preserve">for an unknown target cell, no noticeable gain can be observed by using temporary TRS to facilitate </w:t>
      </w:r>
      <w:proofErr w:type="spellStart"/>
      <w:r w:rsidRPr="00632504">
        <w:rPr>
          <w:b w:val="0"/>
        </w:rPr>
        <w:t>SCell</w:t>
      </w:r>
      <w:proofErr w:type="spellEnd"/>
      <w:r w:rsidRPr="00632504">
        <w:rPr>
          <w:b w:val="0"/>
        </w:rPr>
        <w:t xml:space="preserve"> activation.</w:t>
      </w:r>
    </w:p>
    <w:p w14:paraId="11039BD1" w14:textId="77777777" w:rsidR="00632504" w:rsidRPr="00632504" w:rsidRDefault="00632504" w:rsidP="00632504">
      <w:pPr>
        <w:pStyle w:val="Caption"/>
        <w:numPr>
          <w:ilvl w:val="0"/>
          <w:numId w:val="39"/>
        </w:numPr>
        <w:rPr>
          <w:b w:val="0"/>
        </w:rPr>
      </w:pPr>
      <w:r w:rsidRPr="00632504">
        <w:rPr>
          <w:b w:val="0"/>
        </w:rPr>
        <w:t xml:space="preserve">for a known target cell, relying on temporary TRS for fine timing tracking in </w:t>
      </w:r>
      <w:proofErr w:type="spellStart"/>
      <w:r w:rsidRPr="00632504">
        <w:rPr>
          <w:b w:val="0"/>
        </w:rPr>
        <w:t>SCell</w:t>
      </w:r>
      <w:proofErr w:type="spellEnd"/>
      <w:r w:rsidRPr="00632504">
        <w:rPr>
          <w:b w:val="0"/>
        </w:rPr>
        <w:t xml:space="preserve"> activation procedure can somehow reduce the activation delay in some extent. However, timing estimation performance is not as good as that relying on SSB or SSB + TRS.</w:t>
      </w:r>
    </w:p>
    <w:p w14:paraId="5CE9A203" w14:textId="527D5A65" w:rsidR="00632504" w:rsidRPr="00632504" w:rsidRDefault="00632504" w:rsidP="00632504">
      <w:pPr>
        <w:rPr>
          <w:lang w:val="en-US" w:eastAsia="zh-CN"/>
        </w:rPr>
      </w:pPr>
    </w:p>
    <w:p w14:paraId="325507CD" w14:textId="09F92835" w:rsidR="00632504" w:rsidRPr="00275574" w:rsidRDefault="00632504" w:rsidP="00632504">
      <w:pPr>
        <w:rPr>
          <w:color w:val="5B9BD5" w:themeColor="accent1"/>
          <w:lang w:val="en-CN" w:eastAsia="zh-CN"/>
        </w:rPr>
      </w:pPr>
      <w:r w:rsidRPr="00275574">
        <w:rPr>
          <w:b/>
          <w:bCs/>
          <w:color w:val="5B9BD5" w:themeColor="accent1"/>
          <w:lang w:val="en-CN" w:eastAsia="zh-CN"/>
        </w:rPr>
        <w:t>Q2:</w:t>
      </w:r>
      <w:r w:rsidRPr="00275574">
        <w:rPr>
          <w:color w:val="5B9BD5" w:themeColor="accent1"/>
          <w:lang w:val="en-CN" w:eastAsia="zh-CN"/>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368827EF" w14:textId="63217B88" w:rsidR="00632504" w:rsidRDefault="00275574" w:rsidP="00632504">
      <w:pPr>
        <w:rPr>
          <w:rFonts w:cs="v4.2.0"/>
          <w:lang w:val="en-US" w:eastAsia="zh-CN"/>
        </w:rPr>
      </w:pPr>
      <w:r>
        <w:rPr>
          <w:lang w:val="en-US" w:eastAsia="zh-CN"/>
        </w:rPr>
        <w:t xml:space="preserve">RAN4 answer: </w:t>
      </w:r>
      <w:r>
        <w:rPr>
          <w:lang w:val="en-US"/>
        </w:rPr>
        <w:t xml:space="preserve">RAN4 assumes </w:t>
      </w:r>
      <w:r w:rsidRPr="009C5807">
        <w:rPr>
          <w:rFonts w:cs="v4.2.0"/>
        </w:rPr>
        <w:t>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Pr>
          <w:rFonts w:cs="v4.2.0"/>
          <w:lang w:eastAsia="zh-CN"/>
        </w:rPr>
        <w:t xml:space="preserve"> for intra-band CA. With this assumption UE expects </w:t>
      </w:r>
      <w:r w:rsidRPr="00C25BBF">
        <w:rPr>
          <w:rFonts w:cs="v4.2.0"/>
          <w:lang w:val="en-CN" w:eastAsia="zh-CN"/>
        </w:rPr>
        <w:t xml:space="preserve">another RS </w:t>
      </w:r>
      <w:r>
        <w:rPr>
          <w:rFonts w:cs="v4.2.0"/>
          <w:lang w:val="en-US" w:eastAsia="zh-CN"/>
        </w:rPr>
        <w:t xml:space="preserve">is also </w:t>
      </w:r>
      <w:r w:rsidRPr="00C25BBF">
        <w:rPr>
          <w:rFonts w:cs="v4.2.0"/>
          <w:lang w:val="en-CN" w:eastAsia="zh-CN"/>
        </w:rPr>
        <w:t>transmitted on the other activated serving cell</w:t>
      </w:r>
      <w:r>
        <w:rPr>
          <w:rFonts w:cs="v4.2.0"/>
          <w:lang w:val="en-US" w:eastAsia="zh-CN"/>
        </w:rPr>
        <w:t>.</w:t>
      </w:r>
    </w:p>
    <w:p w14:paraId="168D04EC" w14:textId="77777777" w:rsidR="00275574" w:rsidRPr="00275574" w:rsidRDefault="00275574" w:rsidP="00632504">
      <w:pPr>
        <w:rPr>
          <w:lang w:val="en-US" w:eastAsia="zh-CN"/>
        </w:rPr>
      </w:pPr>
    </w:p>
    <w:p w14:paraId="03190869" w14:textId="5B85FB0F" w:rsidR="00632504" w:rsidRPr="00275574" w:rsidRDefault="00632504" w:rsidP="00632504">
      <w:pPr>
        <w:rPr>
          <w:color w:val="5B9BD5" w:themeColor="accent1"/>
          <w:lang w:val="en-CN" w:eastAsia="zh-CN"/>
        </w:rPr>
      </w:pPr>
      <w:r w:rsidRPr="00275574">
        <w:rPr>
          <w:b/>
          <w:bCs/>
          <w:color w:val="5B9BD5" w:themeColor="accent1"/>
          <w:lang w:val="en-CN" w:eastAsia="zh-CN"/>
        </w:rPr>
        <w:t>Q3:</w:t>
      </w:r>
      <w:r w:rsidRPr="00275574">
        <w:rPr>
          <w:color w:val="5B9BD5" w:themeColor="accent1"/>
          <w:lang w:val="en-CN" w:eastAsia="zh-CN"/>
        </w:rPr>
        <w:t xml:space="preserve"> does the RAN1 working assumption for temporary RS (i.e., reuse existing Rel-15/16 TRS structure) provides reduction in maximum allowed activation delay requirements (specified in subclause 8.3.2 of TS 38.133)? Also, are there any suggested changes from RAN4 perspective?</w:t>
      </w:r>
    </w:p>
    <w:p w14:paraId="3DFD4AB0" w14:textId="571A7ADD" w:rsidR="00275574" w:rsidRPr="00275574" w:rsidRDefault="00275574" w:rsidP="00632504">
      <w:pPr>
        <w:rPr>
          <w:lang w:val="en-US" w:eastAsia="zh-CN"/>
        </w:rPr>
      </w:pPr>
      <w:r>
        <w:rPr>
          <w:lang w:val="en-US" w:eastAsia="zh-CN"/>
        </w:rPr>
        <w:t xml:space="preserve">RAN4 answer: </w:t>
      </w:r>
      <w:r>
        <w:t>F</w:t>
      </w:r>
      <w:r w:rsidRPr="00275574">
        <w:t>or</w:t>
      </w:r>
      <w:r w:rsidRPr="00BC2669">
        <w:rPr>
          <w:b/>
          <w:bCs/>
        </w:rPr>
        <w:t xml:space="preserve"> </w:t>
      </w:r>
      <w:r>
        <w:t>some scenario the maximum delay can be reduced in some extent. RAN4 will further study the performance of the temporary RS for AGC and time/frequency tracking.</w:t>
      </w:r>
    </w:p>
    <w:p w14:paraId="0F233932" w14:textId="2070DBE2" w:rsidR="00632504" w:rsidRPr="00CA1F80" w:rsidRDefault="00632504" w:rsidP="00632504">
      <w:pPr>
        <w:rPr>
          <w:b/>
          <w:bCs/>
          <w:lang w:val="en-CN" w:eastAsia="zh-CN"/>
        </w:rPr>
      </w:pPr>
    </w:p>
    <w:p w14:paraId="5555FCAB" w14:textId="77777777" w:rsidR="00632504" w:rsidRPr="00CA1F80" w:rsidRDefault="00632504" w:rsidP="00632504">
      <w:pPr>
        <w:rPr>
          <w:b/>
          <w:bCs/>
          <w:lang w:val="en-CN" w:eastAsia="zh-CN"/>
        </w:rPr>
      </w:pPr>
      <w:r w:rsidRPr="00CA1F80">
        <w:rPr>
          <w:b/>
          <w:bCs/>
          <w:lang w:val="en-CN" w:eastAsia="zh-CN"/>
        </w:rPr>
        <w:lastRenderedPageBreak/>
        <w:t>2. Actions:</w:t>
      </w:r>
    </w:p>
    <w:p w14:paraId="5ECB0D3A" w14:textId="634818DD" w:rsidR="00632504" w:rsidRPr="00F73F67" w:rsidRDefault="00632504" w:rsidP="00632504">
      <w:pPr>
        <w:rPr>
          <w:b/>
          <w:bCs/>
          <w:lang w:val="en-US" w:eastAsia="zh-CN"/>
        </w:rPr>
      </w:pPr>
      <w:r w:rsidRPr="00CA1F80">
        <w:rPr>
          <w:b/>
          <w:bCs/>
          <w:lang w:val="en-CN" w:eastAsia="zh-CN"/>
        </w:rPr>
        <w:t>To RAN</w:t>
      </w:r>
      <w:r w:rsidR="00F73F67">
        <w:rPr>
          <w:b/>
          <w:bCs/>
          <w:lang w:val="en-US" w:eastAsia="zh-CN"/>
        </w:rPr>
        <w:t>1</w:t>
      </w:r>
    </w:p>
    <w:p w14:paraId="2EC7537F" w14:textId="666A2EB4" w:rsidR="00632504" w:rsidRDefault="00632504" w:rsidP="00632504">
      <w:pPr>
        <w:rPr>
          <w:lang w:val="en-CN" w:eastAsia="zh-CN"/>
        </w:rPr>
      </w:pPr>
      <w:r w:rsidRPr="00CA1F80">
        <w:rPr>
          <w:b/>
          <w:bCs/>
          <w:lang w:val="en-CN" w:eastAsia="zh-CN"/>
        </w:rPr>
        <w:t xml:space="preserve">ACTION: </w:t>
      </w:r>
      <w:r w:rsidRPr="00CA1F80">
        <w:rPr>
          <w:lang w:val="en-CN" w:eastAsia="zh-CN"/>
        </w:rPr>
        <w:t>RAN</w:t>
      </w:r>
      <w:r w:rsidR="00F73F67">
        <w:rPr>
          <w:lang w:val="en-US" w:eastAsia="zh-CN"/>
        </w:rPr>
        <w:t>4</w:t>
      </w:r>
      <w:r w:rsidRPr="00CA1F80">
        <w:rPr>
          <w:lang w:val="en-CN" w:eastAsia="zh-CN"/>
        </w:rPr>
        <w:t xml:space="preserve"> would like to respectfully ask RAN</w:t>
      </w:r>
      <w:r w:rsidR="00F73F67">
        <w:rPr>
          <w:lang w:val="en-US" w:eastAsia="zh-CN"/>
        </w:rPr>
        <w:t>1</w:t>
      </w:r>
      <w:r w:rsidRPr="00CA1F80">
        <w:rPr>
          <w:lang w:val="en-CN" w:eastAsia="zh-CN"/>
        </w:rPr>
        <w:t xml:space="preserve"> to </w:t>
      </w:r>
      <w:r w:rsidR="00F73F67">
        <w:rPr>
          <w:lang w:val="en-US" w:eastAsia="zh-CN"/>
        </w:rPr>
        <w:t xml:space="preserve">take above </w:t>
      </w:r>
      <w:r w:rsidRPr="00CA1F80">
        <w:rPr>
          <w:lang w:val="en-CN" w:eastAsia="zh-CN"/>
        </w:rPr>
        <w:t>answer</w:t>
      </w:r>
      <w:r w:rsidR="00F73F67">
        <w:rPr>
          <w:lang w:val="en-US" w:eastAsia="zh-CN"/>
        </w:rPr>
        <w:t>s</w:t>
      </w:r>
      <w:r w:rsidRPr="00CA1F80">
        <w:rPr>
          <w:lang w:val="en-CN" w:eastAsia="zh-CN"/>
        </w:rPr>
        <w:t xml:space="preserve"> </w:t>
      </w:r>
      <w:r w:rsidR="00F73F67">
        <w:rPr>
          <w:lang w:val="en-US" w:eastAsia="zh-CN"/>
        </w:rPr>
        <w:t>into consideration in future design</w:t>
      </w:r>
      <w:r w:rsidRPr="00CA1F80">
        <w:rPr>
          <w:lang w:val="en-CN" w:eastAsia="zh-CN"/>
        </w:rPr>
        <w:t>.</w:t>
      </w:r>
    </w:p>
    <w:p w14:paraId="2FDAF86B" w14:textId="77777777" w:rsidR="00632504" w:rsidRDefault="00632504" w:rsidP="00632504">
      <w:pPr>
        <w:rPr>
          <w:lang w:val="en-CN" w:eastAsia="zh-CN"/>
        </w:rPr>
      </w:pPr>
    </w:p>
    <w:p w14:paraId="7E78ED12" w14:textId="3B7C0847" w:rsidR="00632504" w:rsidRPr="00762551" w:rsidRDefault="00632504" w:rsidP="00632504">
      <w:pPr>
        <w:rPr>
          <w:b/>
          <w:bCs/>
          <w:lang w:val="en-CN" w:eastAsia="zh-CN"/>
        </w:rPr>
      </w:pPr>
      <w:r w:rsidRPr="00762551">
        <w:rPr>
          <w:b/>
          <w:bCs/>
          <w:lang w:val="en-CN" w:eastAsia="zh-CN"/>
        </w:rPr>
        <w:t>3. Date of Next RAN WG</w:t>
      </w:r>
      <w:r w:rsidR="00033AD4">
        <w:rPr>
          <w:b/>
          <w:bCs/>
          <w:lang w:val="en-US" w:eastAsia="zh-CN"/>
        </w:rPr>
        <w:t>4</w:t>
      </w:r>
      <w:r w:rsidRPr="00762551">
        <w:rPr>
          <w:b/>
          <w:bCs/>
          <w:lang w:val="en-CN" w:eastAsia="zh-CN"/>
        </w:rPr>
        <w:t xml:space="preserve"> Meetings:</w:t>
      </w:r>
    </w:p>
    <w:p w14:paraId="29A47BAC" w14:textId="67213BDE" w:rsidR="00632504" w:rsidRPr="00762551" w:rsidRDefault="00632504" w:rsidP="00632504">
      <w:pPr>
        <w:rPr>
          <w:lang w:val="en-CN" w:eastAsia="zh-CN"/>
        </w:rPr>
      </w:pPr>
      <w:r w:rsidRPr="00762551">
        <w:rPr>
          <w:lang w:val="en-CN" w:eastAsia="zh-CN"/>
        </w:rPr>
        <w:t>RAN WG</w:t>
      </w:r>
      <w:r w:rsidR="00033AD4">
        <w:rPr>
          <w:lang w:val="en-US" w:eastAsia="zh-CN"/>
        </w:rPr>
        <w:t>4</w:t>
      </w:r>
      <w:r w:rsidRPr="00762551">
        <w:rPr>
          <w:lang w:val="en-CN" w:eastAsia="zh-CN"/>
        </w:rPr>
        <w:t xml:space="preserve"> Meeting#</w:t>
      </w:r>
      <w:r w:rsidR="00033AD4">
        <w:rPr>
          <w:lang w:val="en-US" w:eastAsia="zh-CN"/>
        </w:rPr>
        <w:t>9</w:t>
      </w:r>
      <w:r w:rsidR="00BF3154">
        <w:rPr>
          <w:lang w:val="en-US" w:eastAsia="zh-CN"/>
        </w:rPr>
        <w:t>8-bis-</w:t>
      </w:r>
      <w:r w:rsidRPr="00762551">
        <w:rPr>
          <w:lang w:val="en-CN" w:eastAsia="zh-CN"/>
        </w:rPr>
        <w:t>e</w:t>
      </w:r>
      <w:r w:rsidR="00BF3154">
        <w:rPr>
          <w:lang w:val="en-CN" w:eastAsia="zh-CN"/>
        </w:rPr>
        <w:tab/>
      </w:r>
      <w:r w:rsidR="00BF3154">
        <w:rPr>
          <w:lang w:val="en-CN" w:eastAsia="zh-CN"/>
        </w:rPr>
        <w:tab/>
      </w:r>
      <w:r w:rsidR="00BF3154">
        <w:rPr>
          <w:lang w:val="en-CN" w:eastAsia="zh-CN"/>
        </w:rPr>
        <w:tab/>
      </w:r>
      <w:r w:rsidR="00BF3154">
        <w:rPr>
          <w:lang w:val="en-CN" w:eastAsia="zh-CN"/>
        </w:rPr>
        <w:tab/>
      </w:r>
      <w:r w:rsidR="00BF3154">
        <w:rPr>
          <w:lang w:val="en-CN" w:eastAsia="zh-CN"/>
        </w:rPr>
        <w:tab/>
      </w:r>
      <w:r w:rsidR="00BF3154">
        <w:rPr>
          <w:lang w:val="en-CN" w:eastAsia="zh-CN"/>
        </w:rPr>
        <w:tab/>
      </w:r>
      <w:r w:rsidR="00BF3154">
        <w:rPr>
          <w:lang w:val="en-CN" w:eastAsia="zh-CN"/>
        </w:rPr>
        <w:tab/>
      </w:r>
      <w:r w:rsidRPr="00762551">
        <w:rPr>
          <w:lang w:val="en-CN" w:eastAsia="zh-CN"/>
        </w:rPr>
        <w:t>April 12</w:t>
      </w:r>
      <w:r w:rsidRPr="00762551">
        <w:rPr>
          <w:vertAlign w:val="superscript"/>
          <w:lang w:val="en-CN" w:eastAsia="zh-CN"/>
        </w:rPr>
        <w:t>th</w:t>
      </w:r>
      <w:r w:rsidRPr="00762551">
        <w:rPr>
          <w:lang w:val="en-CN" w:eastAsia="zh-CN"/>
        </w:rPr>
        <w:t xml:space="preserve"> </w:t>
      </w:r>
      <w:r w:rsidRPr="00762551">
        <w:rPr>
          <w:vertAlign w:val="superscript"/>
          <w:lang w:val="en-CN" w:eastAsia="zh-CN"/>
        </w:rPr>
        <w:t xml:space="preserve"> </w:t>
      </w:r>
      <w:r w:rsidRPr="00762551">
        <w:rPr>
          <w:lang w:val="en-CN" w:eastAsia="zh-CN"/>
        </w:rPr>
        <w:t>- 20</w:t>
      </w:r>
      <w:r w:rsidRPr="00762551">
        <w:rPr>
          <w:vertAlign w:val="superscript"/>
          <w:lang w:val="en-CN" w:eastAsia="zh-CN"/>
        </w:rPr>
        <w:t>th</w:t>
      </w:r>
      <w:r w:rsidRPr="00762551">
        <w:rPr>
          <w:lang w:val="en-CN" w:eastAsia="zh-CN"/>
        </w:rPr>
        <w:t xml:space="preserve"> 2021</w:t>
      </w:r>
      <w:r w:rsidRPr="00762551">
        <w:rPr>
          <w:lang w:val="en-CN" w:eastAsia="zh-CN"/>
        </w:rPr>
        <w:tab/>
      </w:r>
      <w:r w:rsidRPr="00762551">
        <w:rPr>
          <w:lang w:val="en-CN" w:eastAsia="zh-CN"/>
        </w:rPr>
        <w:tab/>
      </w:r>
      <w:r w:rsidRPr="00762551">
        <w:rPr>
          <w:lang w:val="en-CN" w:eastAsia="zh-CN"/>
        </w:rPr>
        <w:tab/>
        <w:t xml:space="preserve">                 E-Meeting</w:t>
      </w:r>
    </w:p>
    <w:p w14:paraId="786D5269" w14:textId="048C7BB6" w:rsidR="00BF3154" w:rsidRPr="00762551" w:rsidRDefault="00BF3154" w:rsidP="00BF3154">
      <w:pPr>
        <w:rPr>
          <w:lang w:val="en-CN" w:eastAsia="zh-CN"/>
        </w:rPr>
      </w:pPr>
      <w:r w:rsidRPr="00762551">
        <w:rPr>
          <w:lang w:val="en-CN" w:eastAsia="zh-CN"/>
        </w:rPr>
        <w:t>RAN WG</w:t>
      </w:r>
      <w:r>
        <w:rPr>
          <w:lang w:val="en-US" w:eastAsia="zh-CN"/>
        </w:rPr>
        <w:t>4</w:t>
      </w:r>
      <w:r w:rsidRPr="00762551">
        <w:rPr>
          <w:lang w:val="en-CN" w:eastAsia="zh-CN"/>
        </w:rPr>
        <w:t xml:space="preserve"> Meeting#</w:t>
      </w:r>
      <w:r>
        <w:rPr>
          <w:lang w:val="en-US" w:eastAsia="zh-CN"/>
        </w:rPr>
        <w:t>9</w:t>
      </w:r>
      <w:r>
        <w:rPr>
          <w:lang w:val="en-US" w:eastAsia="zh-CN"/>
        </w:rPr>
        <w:t xml:space="preserve">9 </w:t>
      </w:r>
      <w:r>
        <w:rPr>
          <w:lang w:val="en-US" w:eastAsia="zh-CN"/>
        </w:rPr>
        <w:t>-</w:t>
      </w:r>
      <w:r w:rsidRPr="00762551">
        <w:rPr>
          <w:lang w:val="en-CN" w:eastAsia="zh-CN"/>
        </w:rPr>
        <w:t>e</w:t>
      </w:r>
      <w:r>
        <w:rPr>
          <w:lang w:val="en-CN" w:eastAsia="zh-CN"/>
        </w:rPr>
        <w:tab/>
      </w:r>
      <w:r>
        <w:rPr>
          <w:lang w:val="en-CN" w:eastAsia="zh-CN"/>
        </w:rPr>
        <w:tab/>
      </w:r>
      <w:r>
        <w:rPr>
          <w:lang w:val="en-CN" w:eastAsia="zh-CN"/>
        </w:rPr>
        <w:tab/>
      </w:r>
      <w:r>
        <w:rPr>
          <w:lang w:val="en-CN" w:eastAsia="zh-CN"/>
        </w:rPr>
        <w:tab/>
      </w:r>
      <w:r>
        <w:rPr>
          <w:lang w:val="en-CN" w:eastAsia="zh-CN"/>
        </w:rPr>
        <w:tab/>
      </w:r>
      <w:r>
        <w:rPr>
          <w:lang w:val="en-CN" w:eastAsia="zh-CN"/>
        </w:rPr>
        <w:tab/>
      </w:r>
      <w:r>
        <w:rPr>
          <w:lang w:val="en-CN" w:eastAsia="zh-CN"/>
        </w:rPr>
        <w:tab/>
      </w:r>
      <w:r>
        <w:rPr>
          <w:lang w:val="en-CN" w:eastAsia="zh-CN"/>
        </w:rPr>
        <w:tab/>
      </w:r>
      <w:r>
        <w:rPr>
          <w:lang w:val="en-US" w:eastAsia="zh-CN"/>
        </w:rPr>
        <w:t>May</w:t>
      </w:r>
      <w:r w:rsidRPr="00762551">
        <w:rPr>
          <w:lang w:val="en-CN" w:eastAsia="zh-CN"/>
        </w:rPr>
        <w:t xml:space="preserve"> 1</w:t>
      </w:r>
      <w:r>
        <w:rPr>
          <w:lang w:val="en-US" w:eastAsia="zh-CN"/>
        </w:rPr>
        <w:t>9</w:t>
      </w:r>
      <w:r w:rsidRPr="00762551">
        <w:rPr>
          <w:vertAlign w:val="superscript"/>
          <w:lang w:val="en-CN" w:eastAsia="zh-CN"/>
        </w:rPr>
        <w:t>th</w:t>
      </w:r>
      <w:r w:rsidRPr="00762551">
        <w:rPr>
          <w:lang w:val="en-CN" w:eastAsia="zh-CN"/>
        </w:rPr>
        <w:t xml:space="preserve"> </w:t>
      </w:r>
      <w:r w:rsidRPr="00762551">
        <w:rPr>
          <w:vertAlign w:val="superscript"/>
          <w:lang w:val="en-CN" w:eastAsia="zh-CN"/>
        </w:rPr>
        <w:t xml:space="preserve"> </w:t>
      </w:r>
      <w:r w:rsidRPr="00762551">
        <w:rPr>
          <w:lang w:val="en-CN" w:eastAsia="zh-CN"/>
        </w:rPr>
        <w:t>- 2</w:t>
      </w:r>
      <w:r>
        <w:rPr>
          <w:lang w:val="en-US" w:eastAsia="zh-CN"/>
        </w:rPr>
        <w:t>7</w:t>
      </w:r>
      <w:r w:rsidRPr="00762551">
        <w:rPr>
          <w:vertAlign w:val="superscript"/>
          <w:lang w:val="en-CN" w:eastAsia="zh-CN"/>
        </w:rPr>
        <w:t>th</w:t>
      </w:r>
      <w:r w:rsidRPr="00762551">
        <w:rPr>
          <w:lang w:val="en-CN" w:eastAsia="zh-CN"/>
        </w:rPr>
        <w:t xml:space="preserve"> 2021</w:t>
      </w:r>
      <w:r w:rsidRPr="00762551">
        <w:rPr>
          <w:lang w:val="en-CN" w:eastAsia="zh-CN"/>
        </w:rPr>
        <w:tab/>
      </w:r>
      <w:r w:rsidRPr="00762551">
        <w:rPr>
          <w:lang w:val="en-CN" w:eastAsia="zh-CN"/>
        </w:rPr>
        <w:tab/>
      </w:r>
      <w:r w:rsidRPr="00762551">
        <w:rPr>
          <w:lang w:val="en-CN" w:eastAsia="zh-CN"/>
        </w:rPr>
        <w:tab/>
        <w:t xml:space="preserve">                 E-Meeting</w:t>
      </w:r>
    </w:p>
    <w:p w14:paraId="04815DBA" w14:textId="77777777" w:rsidR="00632504" w:rsidRPr="00632504" w:rsidRDefault="00632504" w:rsidP="00632504">
      <w:pPr>
        <w:rPr>
          <w:lang w:val="en-CN" w:eastAsia="en-GB"/>
        </w:rPr>
      </w:pPr>
    </w:p>
    <w:sectPr w:rsidR="00632504" w:rsidRPr="00632504" w:rsidSect="00971A1B">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6CD50" w14:textId="77777777" w:rsidR="0004683A" w:rsidRDefault="0004683A">
      <w:pPr>
        <w:spacing w:after="0"/>
      </w:pPr>
      <w:r>
        <w:separator/>
      </w:r>
    </w:p>
  </w:endnote>
  <w:endnote w:type="continuationSeparator" w:id="0">
    <w:p w14:paraId="4AF741A1" w14:textId="77777777" w:rsidR="0004683A" w:rsidRDefault="0004683A">
      <w:pPr>
        <w:spacing w:after="0"/>
      </w:pPr>
      <w:r>
        <w:continuationSeparator/>
      </w:r>
    </w:p>
  </w:endnote>
  <w:endnote w:type="continuationNotice" w:id="1">
    <w:p w14:paraId="59701272" w14:textId="77777777" w:rsidR="0004683A" w:rsidRDefault="00046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auto"/>
    <w:pitch w:val="default"/>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72B75" w14:textId="77777777" w:rsidR="0004683A" w:rsidRDefault="0004683A">
      <w:pPr>
        <w:spacing w:after="0"/>
      </w:pPr>
      <w:r>
        <w:separator/>
      </w:r>
    </w:p>
  </w:footnote>
  <w:footnote w:type="continuationSeparator" w:id="0">
    <w:p w14:paraId="49750DD4" w14:textId="77777777" w:rsidR="0004683A" w:rsidRDefault="0004683A">
      <w:pPr>
        <w:spacing w:after="0"/>
      </w:pPr>
      <w:r>
        <w:continuationSeparator/>
      </w:r>
    </w:p>
  </w:footnote>
  <w:footnote w:type="continuationNotice" w:id="1">
    <w:p w14:paraId="6479BCAD" w14:textId="77777777" w:rsidR="0004683A" w:rsidRDefault="00046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6447D11"/>
    <w:multiLevelType w:val="hybridMultilevel"/>
    <w:tmpl w:val="F508D4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5815BD"/>
    <w:multiLevelType w:val="multilevel"/>
    <w:tmpl w:val="43C08276"/>
    <w:lvl w:ilvl="0">
      <w:start w:val="1"/>
      <w:numFmt w:val="bullet"/>
      <w:lvlText w:val=""/>
      <w:lvlJc w:val="left"/>
      <w:pPr>
        <w:ind w:left="960" w:hanging="480"/>
      </w:pPr>
      <w:rPr>
        <w:rFonts w:ascii="Symbol" w:hAnsi="Symbol"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A321A99"/>
    <w:multiLevelType w:val="hybridMultilevel"/>
    <w:tmpl w:val="3740FAE4"/>
    <w:lvl w:ilvl="0" w:tplc="92568C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33E0901"/>
    <w:multiLevelType w:val="hybridMultilevel"/>
    <w:tmpl w:val="89226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6C6429"/>
    <w:multiLevelType w:val="hybridMultilevel"/>
    <w:tmpl w:val="7C960FE4"/>
    <w:lvl w:ilvl="0" w:tplc="00000001">
      <w:start w:val="1"/>
      <w:numFmt w:val="bullet"/>
      <w:lvlText w:val="•"/>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46155154"/>
    <w:multiLevelType w:val="hybridMultilevel"/>
    <w:tmpl w:val="7EBC799C"/>
    <w:lvl w:ilvl="0" w:tplc="C3A4E48C">
      <w:start w:val="1"/>
      <w:numFmt w:val="bullet"/>
      <w:lvlText w:val="•"/>
      <w:lvlJc w:val="left"/>
      <w:pPr>
        <w:tabs>
          <w:tab w:val="num" w:pos="720"/>
        </w:tabs>
        <w:ind w:left="720" w:hanging="360"/>
      </w:pPr>
      <w:rPr>
        <w:rFonts w:ascii="Arial" w:hAnsi="Arial" w:hint="default"/>
      </w:rPr>
    </w:lvl>
    <w:lvl w:ilvl="1" w:tplc="6DF48860" w:tentative="1">
      <w:start w:val="1"/>
      <w:numFmt w:val="bullet"/>
      <w:lvlText w:val="•"/>
      <w:lvlJc w:val="left"/>
      <w:pPr>
        <w:tabs>
          <w:tab w:val="num" w:pos="1440"/>
        </w:tabs>
        <w:ind w:left="1440" w:hanging="360"/>
      </w:pPr>
      <w:rPr>
        <w:rFonts w:ascii="Arial" w:hAnsi="Arial" w:hint="default"/>
      </w:rPr>
    </w:lvl>
    <w:lvl w:ilvl="2" w:tplc="34A064B8">
      <w:numFmt w:val="bullet"/>
      <w:lvlText w:val="•"/>
      <w:lvlJc w:val="left"/>
      <w:pPr>
        <w:tabs>
          <w:tab w:val="num" w:pos="2160"/>
        </w:tabs>
        <w:ind w:left="2160" w:hanging="360"/>
      </w:pPr>
      <w:rPr>
        <w:rFonts w:ascii="Arial" w:hAnsi="Arial" w:hint="default"/>
      </w:rPr>
    </w:lvl>
    <w:lvl w:ilvl="3" w:tplc="8634DA5A" w:tentative="1">
      <w:start w:val="1"/>
      <w:numFmt w:val="bullet"/>
      <w:lvlText w:val="•"/>
      <w:lvlJc w:val="left"/>
      <w:pPr>
        <w:tabs>
          <w:tab w:val="num" w:pos="2880"/>
        </w:tabs>
        <w:ind w:left="2880" w:hanging="360"/>
      </w:pPr>
      <w:rPr>
        <w:rFonts w:ascii="Arial" w:hAnsi="Arial" w:hint="default"/>
      </w:rPr>
    </w:lvl>
    <w:lvl w:ilvl="4" w:tplc="3F2248FA" w:tentative="1">
      <w:start w:val="1"/>
      <w:numFmt w:val="bullet"/>
      <w:lvlText w:val="•"/>
      <w:lvlJc w:val="left"/>
      <w:pPr>
        <w:tabs>
          <w:tab w:val="num" w:pos="3600"/>
        </w:tabs>
        <w:ind w:left="3600" w:hanging="360"/>
      </w:pPr>
      <w:rPr>
        <w:rFonts w:ascii="Arial" w:hAnsi="Arial" w:hint="default"/>
      </w:rPr>
    </w:lvl>
    <w:lvl w:ilvl="5" w:tplc="23968414" w:tentative="1">
      <w:start w:val="1"/>
      <w:numFmt w:val="bullet"/>
      <w:lvlText w:val="•"/>
      <w:lvlJc w:val="left"/>
      <w:pPr>
        <w:tabs>
          <w:tab w:val="num" w:pos="4320"/>
        </w:tabs>
        <w:ind w:left="4320" w:hanging="360"/>
      </w:pPr>
      <w:rPr>
        <w:rFonts w:ascii="Arial" w:hAnsi="Arial" w:hint="default"/>
      </w:rPr>
    </w:lvl>
    <w:lvl w:ilvl="6" w:tplc="79EE27C6" w:tentative="1">
      <w:start w:val="1"/>
      <w:numFmt w:val="bullet"/>
      <w:lvlText w:val="•"/>
      <w:lvlJc w:val="left"/>
      <w:pPr>
        <w:tabs>
          <w:tab w:val="num" w:pos="5040"/>
        </w:tabs>
        <w:ind w:left="5040" w:hanging="360"/>
      </w:pPr>
      <w:rPr>
        <w:rFonts w:ascii="Arial" w:hAnsi="Arial" w:hint="default"/>
      </w:rPr>
    </w:lvl>
    <w:lvl w:ilvl="7" w:tplc="1A70A39C" w:tentative="1">
      <w:start w:val="1"/>
      <w:numFmt w:val="bullet"/>
      <w:lvlText w:val="•"/>
      <w:lvlJc w:val="left"/>
      <w:pPr>
        <w:tabs>
          <w:tab w:val="num" w:pos="5760"/>
        </w:tabs>
        <w:ind w:left="5760" w:hanging="360"/>
      </w:pPr>
      <w:rPr>
        <w:rFonts w:ascii="Arial" w:hAnsi="Arial" w:hint="default"/>
      </w:rPr>
    </w:lvl>
    <w:lvl w:ilvl="8" w:tplc="307A18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1515FF"/>
    <w:multiLevelType w:val="hybridMultilevel"/>
    <w:tmpl w:val="281C43E2"/>
    <w:lvl w:ilvl="0" w:tplc="46A474B4">
      <w:start w:val="8"/>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1F5DCB"/>
    <w:multiLevelType w:val="hybridMultilevel"/>
    <w:tmpl w:val="54C45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5B5E6C03"/>
    <w:multiLevelType w:val="hybridMultilevel"/>
    <w:tmpl w:val="0776AA24"/>
    <w:lvl w:ilvl="0" w:tplc="B0180A80">
      <w:start w:val="1"/>
      <w:numFmt w:val="bullet"/>
      <w:lvlText w:val="•"/>
      <w:lvlJc w:val="left"/>
      <w:pPr>
        <w:tabs>
          <w:tab w:val="num" w:pos="720"/>
        </w:tabs>
        <w:ind w:left="720" w:hanging="360"/>
      </w:pPr>
      <w:rPr>
        <w:rFonts w:ascii="Arial" w:hAnsi="Arial" w:hint="default"/>
      </w:rPr>
    </w:lvl>
    <w:lvl w:ilvl="1" w:tplc="3092BCFE" w:tentative="1">
      <w:start w:val="1"/>
      <w:numFmt w:val="bullet"/>
      <w:lvlText w:val="•"/>
      <w:lvlJc w:val="left"/>
      <w:pPr>
        <w:tabs>
          <w:tab w:val="num" w:pos="1440"/>
        </w:tabs>
        <w:ind w:left="1440" w:hanging="360"/>
      </w:pPr>
      <w:rPr>
        <w:rFonts w:ascii="Arial" w:hAnsi="Arial" w:hint="default"/>
      </w:rPr>
    </w:lvl>
    <w:lvl w:ilvl="2" w:tplc="170EEACE" w:tentative="1">
      <w:start w:val="1"/>
      <w:numFmt w:val="bullet"/>
      <w:lvlText w:val="•"/>
      <w:lvlJc w:val="left"/>
      <w:pPr>
        <w:tabs>
          <w:tab w:val="num" w:pos="2160"/>
        </w:tabs>
        <w:ind w:left="2160" w:hanging="360"/>
      </w:pPr>
      <w:rPr>
        <w:rFonts w:ascii="Arial" w:hAnsi="Arial" w:hint="default"/>
      </w:rPr>
    </w:lvl>
    <w:lvl w:ilvl="3" w:tplc="99CA6D76" w:tentative="1">
      <w:start w:val="1"/>
      <w:numFmt w:val="bullet"/>
      <w:lvlText w:val="•"/>
      <w:lvlJc w:val="left"/>
      <w:pPr>
        <w:tabs>
          <w:tab w:val="num" w:pos="2880"/>
        </w:tabs>
        <w:ind w:left="2880" w:hanging="360"/>
      </w:pPr>
      <w:rPr>
        <w:rFonts w:ascii="Arial" w:hAnsi="Arial" w:hint="default"/>
      </w:rPr>
    </w:lvl>
    <w:lvl w:ilvl="4" w:tplc="B3B8363C" w:tentative="1">
      <w:start w:val="1"/>
      <w:numFmt w:val="bullet"/>
      <w:lvlText w:val="•"/>
      <w:lvlJc w:val="left"/>
      <w:pPr>
        <w:tabs>
          <w:tab w:val="num" w:pos="3600"/>
        </w:tabs>
        <w:ind w:left="3600" w:hanging="360"/>
      </w:pPr>
      <w:rPr>
        <w:rFonts w:ascii="Arial" w:hAnsi="Arial" w:hint="default"/>
      </w:rPr>
    </w:lvl>
    <w:lvl w:ilvl="5" w:tplc="2570BE90" w:tentative="1">
      <w:start w:val="1"/>
      <w:numFmt w:val="bullet"/>
      <w:lvlText w:val="•"/>
      <w:lvlJc w:val="left"/>
      <w:pPr>
        <w:tabs>
          <w:tab w:val="num" w:pos="4320"/>
        </w:tabs>
        <w:ind w:left="4320" w:hanging="360"/>
      </w:pPr>
      <w:rPr>
        <w:rFonts w:ascii="Arial" w:hAnsi="Arial" w:hint="default"/>
      </w:rPr>
    </w:lvl>
    <w:lvl w:ilvl="6" w:tplc="2878005E" w:tentative="1">
      <w:start w:val="1"/>
      <w:numFmt w:val="bullet"/>
      <w:lvlText w:val="•"/>
      <w:lvlJc w:val="left"/>
      <w:pPr>
        <w:tabs>
          <w:tab w:val="num" w:pos="5040"/>
        </w:tabs>
        <w:ind w:left="5040" w:hanging="360"/>
      </w:pPr>
      <w:rPr>
        <w:rFonts w:ascii="Arial" w:hAnsi="Arial" w:hint="default"/>
      </w:rPr>
    </w:lvl>
    <w:lvl w:ilvl="7" w:tplc="6F2425BE" w:tentative="1">
      <w:start w:val="1"/>
      <w:numFmt w:val="bullet"/>
      <w:lvlText w:val="•"/>
      <w:lvlJc w:val="left"/>
      <w:pPr>
        <w:tabs>
          <w:tab w:val="num" w:pos="5760"/>
        </w:tabs>
        <w:ind w:left="5760" w:hanging="360"/>
      </w:pPr>
      <w:rPr>
        <w:rFonts w:ascii="Arial" w:hAnsi="Arial" w:hint="default"/>
      </w:rPr>
    </w:lvl>
    <w:lvl w:ilvl="8" w:tplc="68749AC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0F40A4"/>
    <w:multiLevelType w:val="hybridMultilevel"/>
    <w:tmpl w:val="26F6018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11"/>
  </w:num>
  <w:num w:numId="12">
    <w:abstractNumId w:val="33"/>
  </w:num>
  <w:num w:numId="13">
    <w:abstractNumId w:val="18"/>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0"/>
  </w:num>
  <w:num w:numId="20">
    <w:abstractNumId w:val="24"/>
  </w:num>
  <w:num w:numId="21">
    <w:abstractNumId w:val="12"/>
  </w:num>
  <w:num w:numId="22">
    <w:abstractNumId w:val="5"/>
  </w:num>
  <w:num w:numId="23">
    <w:abstractNumId w:val="3"/>
  </w:num>
  <w:num w:numId="24">
    <w:abstractNumId w:val="4"/>
  </w:num>
  <w:num w:numId="25">
    <w:abstractNumId w:val="21"/>
  </w:num>
  <w:num w:numId="26">
    <w:abstractNumId w:val="27"/>
  </w:num>
  <w:num w:numId="27">
    <w:abstractNumId w:val="10"/>
  </w:num>
  <w:num w:numId="28">
    <w:abstractNumId w:val="19"/>
  </w:num>
  <w:num w:numId="29">
    <w:abstractNumId w:val="15"/>
  </w:num>
  <w:num w:numId="30">
    <w:abstractNumId w:val="9"/>
  </w:num>
  <w:num w:numId="31">
    <w:abstractNumId w:val="34"/>
  </w:num>
  <w:num w:numId="32">
    <w:abstractNumId w:val="20"/>
  </w:num>
  <w:num w:numId="33">
    <w:abstractNumId w:val="31"/>
  </w:num>
  <w:num w:numId="34">
    <w:abstractNumId w:val="6"/>
  </w:num>
  <w:num w:numId="35">
    <w:abstractNumId w:val="32"/>
  </w:num>
  <w:num w:numId="36">
    <w:abstractNumId w:val="28"/>
  </w:num>
  <w:num w:numId="37">
    <w:abstractNumId w:val="25"/>
  </w:num>
  <w:num w:numId="38">
    <w:abstractNumId w:val="2"/>
  </w:num>
  <w:num w:numId="39">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51A1"/>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3AD4"/>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4683A"/>
    <w:rsid w:val="00050545"/>
    <w:rsid w:val="00050957"/>
    <w:rsid w:val="00051788"/>
    <w:rsid w:val="00051C39"/>
    <w:rsid w:val="000523C0"/>
    <w:rsid w:val="000527A5"/>
    <w:rsid w:val="000531E5"/>
    <w:rsid w:val="00053B21"/>
    <w:rsid w:val="00054BC2"/>
    <w:rsid w:val="000554F4"/>
    <w:rsid w:val="0005633B"/>
    <w:rsid w:val="0005634C"/>
    <w:rsid w:val="0005637B"/>
    <w:rsid w:val="00056D35"/>
    <w:rsid w:val="00056E8E"/>
    <w:rsid w:val="00056EDD"/>
    <w:rsid w:val="00057214"/>
    <w:rsid w:val="0005737D"/>
    <w:rsid w:val="0005779D"/>
    <w:rsid w:val="000578FA"/>
    <w:rsid w:val="00057DED"/>
    <w:rsid w:val="00060EEF"/>
    <w:rsid w:val="00061A8B"/>
    <w:rsid w:val="0006353B"/>
    <w:rsid w:val="00063A2D"/>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4AB2"/>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37B"/>
    <w:rsid w:val="000864C9"/>
    <w:rsid w:val="00086943"/>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0EE7"/>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C33"/>
    <w:rsid w:val="000B5E5E"/>
    <w:rsid w:val="000B7388"/>
    <w:rsid w:val="000B76DA"/>
    <w:rsid w:val="000B7DAD"/>
    <w:rsid w:val="000C127F"/>
    <w:rsid w:val="000C1921"/>
    <w:rsid w:val="000C37F2"/>
    <w:rsid w:val="000C4F72"/>
    <w:rsid w:val="000C51C6"/>
    <w:rsid w:val="000C51EA"/>
    <w:rsid w:val="000C5BE0"/>
    <w:rsid w:val="000C74D0"/>
    <w:rsid w:val="000C7506"/>
    <w:rsid w:val="000C7F18"/>
    <w:rsid w:val="000D00C6"/>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118"/>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0E04"/>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2D5B"/>
    <w:rsid w:val="001430BB"/>
    <w:rsid w:val="001439CF"/>
    <w:rsid w:val="00143BB0"/>
    <w:rsid w:val="00143C56"/>
    <w:rsid w:val="001441F2"/>
    <w:rsid w:val="00144477"/>
    <w:rsid w:val="00144603"/>
    <w:rsid w:val="0014497D"/>
    <w:rsid w:val="00144C0E"/>
    <w:rsid w:val="001453C5"/>
    <w:rsid w:val="00146B54"/>
    <w:rsid w:val="001475C4"/>
    <w:rsid w:val="00150143"/>
    <w:rsid w:val="001503B6"/>
    <w:rsid w:val="001509D8"/>
    <w:rsid w:val="0015142D"/>
    <w:rsid w:val="001517B5"/>
    <w:rsid w:val="00151C6B"/>
    <w:rsid w:val="001532F8"/>
    <w:rsid w:val="0015382B"/>
    <w:rsid w:val="0015416A"/>
    <w:rsid w:val="001542DA"/>
    <w:rsid w:val="00154365"/>
    <w:rsid w:val="001543DB"/>
    <w:rsid w:val="00155751"/>
    <w:rsid w:val="0015749B"/>
    <w:rsid w:val="00157EAE"/>
    <w:rsid w:val="0016033D"/>
    <w:rsid w:val="0016034B"/>
    <w:rsid w:val="00161C57"/>
    <w:rsid w:val="001623E4"/>
    <w:rsid w:val="001629DA"/>
    <w:rsid w:val="001630FA"/>
    <w:rsid w:val="00163FF3"/>
    <w:rsid w:val="001643D5"/>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E47"/>
    <w:rsid w:val="0018444D"/>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7C6"/>
    <w:rsid w:val="001C0CDA"/>
    <w:rsid w:val="001C0D56"/>
    <w:rsid w:val="001C193A"/>
    <w:rsid w:val="001C3104"/>
    <w:rsid w:val="001C3688"/>
    <w:rsid w:val="001C4B85"/>
    <w:rsid w:val="001C5179"/>
    <w:rsid w:val="001C57E6"/>
    <w:rsid w:val="001C5B8F"/>
    <w:rsid w:val="001C6638"/>
    <w:rsid w:val="001C79BE"/>
    <w:rsid w:val="001D0CCA"/>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99B"/>
    <w:rsid w:val="001E1B05"/>
    <w:rsid w:val="001E1F4D"/>
    <w:rsid w:val="001E25C6"/>
    <w:rsid w:val="001E2D80"/>
    <w:rsid w:val="001E34AF"/>
    <w:rsid w:val="001E45F1"/>
    <w:rsid w:val="001E5B5D"/>
    <w:rsid w:val="001E6177"/>
    <w:rsid w:val="001E62B5"/>
    <w:rsid w:val="001E69EF"/>
    <w:rsid w:val="001E7419"/>
    <w:rsid w:val="001E74ED"/>
    <w:rsid w:val="001E7C2D"/>
    <w:rsid w:val="001E7E0F"/>
    <w:rsid w:val="001F076A"/>
    <w:rsid w:val="001F0A60"/>
    <w:rsid w:val="001F179C"/>
    <w:rsid w:val="001F1CF2"/>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2DA8"/>
    <w:rsid w:val="00214D4F"/>
    <w:rsid w:val="00215001"/>
    <w:rsid w:val="00215848"/>
    <w:rsid w:val="002171BB"/>
    <w:rsid w:val="002173D9"/>
    <w:rsid w:val="0021759B"/>
    <w:rsid w:val="00221ED4"/>
    <w:rsid w:val="00222631"/>
    <w:rsid w:val="002228D1"/>
    <w:rsid w:val="002230EB"/>
    <w:rsid w:val="002235E7"/>
    <w:rsid w:val="00223E14"/>
    <w:rsid w:val="002243DF"/>
    <w:rsid w:val="00226C47"/>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1DD"/>
    <w:rsid w:val="00246B61"/>
    <w:rsid w:val="00247702"/>
    <w:rsid w:val="00247AF0"/>
    <w:rsid w:val="00250218"/>
    <w:rsid w:val="00250262"/>
    <w:rsid w:val="002509D0"/>
    <w:rsid w:val="00253327"/>
    <w:rsid w:val="0025373D"/>
    <w:rsid w:val="0025384C"/>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0AEA"/>
    <w:rsid w:val="002714DF"/>
    <w:rsid w:val="0027274E"/>
    <w:rsid w:val="00272BF3"/>
    <w:rsid w:val="00273259"/>
    <w:rsid w:val="00273A6D"/>
    <w:rsid w:val="00273B33"/>
    <w:rsid w:val="00273EB9"/>
    <w:rsid w:val="002740BC"/>
    <w:rsid w:val="002742D0"/>
    <w:rsid w:val="00275574"/>
    <w:rsid w:val="00275844"/>
    <w:rsid w:val="0027597C"/>
    <w:rsid w:val="00275C10"/>
    <w:rsid w:val="00276050"/>
    <w:rsid w:val="00276891"/>
    <w:rsid w:val="00277162"/>
    <w:rsid w:val="002775AC"/>
    <w:rsid w:val="00277997"/>
    <w:rsid w:val="00277CA2"/>
    <w:rsid w:val="00277E40"/>
    <w:rsid w:val="00280E39"/>
    <w:rsid w:val="00280F22"/>
    <w:rsid w:val="00281795"/>
    <w:rsid w:val="00282398"/>
    <w:rsid w:val="002825A1"/>
    <w:rsid w:val="0028322C"/>
    <w:rsid w:val="002835C8"/>
    <w:rsid w:val="00283B69"/>
    <w:rsid w:val="00283CE0"/>
    <w:rsid w:val="00284F70"/>
    <w:rsid w:val="0028616A"/>
    <w:rsid w:val="00287178"/>
    <w:rsid w:val="0028784E"/>
    <w:rsid w:val="00290BA4"/>
    <w:rsid w:val="00291307"/>
    <w:rsid w:val="00291C33"/>
    <w:rsid w:val="002939E5"/>
    <w:rsid w:val="002941B3"/>
    <w:rsid w:val="002954CC"/>
    <w:rsid w:val="00295B31"/>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799"/>
    <w:rsid w:val="002A4EB3"/>
    <w:rsid w:val="002A5B38"/>
    <w:rsid w:val="002A7F39"/>
    <w:rsid w:val="002B05CE"/>
    <w:rsid w:val="002B0A1B"/>
    <w:rsid w:val="002B15A0"/>
    <w:rsid w:val="002B4F16"/>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EB2"/>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2E66"/>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9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56D8"/>
    <w:rsid w:val="003E591F"/>
    <w:rsid w:val="003E5A06"/>
    <w:rsid w:val="003E7AD5"/>
    <w:rsid w:val="003F0194"/>
    <w:rsid w:val="003F0A57"/>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5D79"/>
    <w:rsid w:val="00426079"/>
    <w:rsid w:val="00426096"/>
    <w:rsid w:val="004261CD"/>
    <w:rsid w:val="004265AA"/>
    <w:rsid w:val="0042688A"/>
    <w:rsid w:val="00427BF8"/>
    <w:rsid w:val="0043093F"/>
    <w:rsid w:val="00431A03"/>
    <w:rsid w:val="004329E6"/>
    <w:rsid w:val="00432BF2"/>
    <w:rsid w:val="0043558F"/>
    <w:rsid w:val="00437054"/>
    <w:rsid w:val="00437BC0"/>
    <w:rsid w:val="004404F3"/>
    <w:rsid w:val="004405DB"/>
    <w:rsid w:val="00440AC3"/>
    <w:rsid w:val="00440D7A"/>
    <w:rsid w:val="00440EA2"/>
    <w:rsid w:val="00441909"/>
    <w:rsid w:val="00441AC0"/>
    <w:rsid w:val="00442549"/>
    <w:rsid w:val="0044448F"/>
    <w:rsid w:val="00444F50"/>
    <w:rsid w:val="00446921"/>
    <w:rsid w:val="004505D5"/>
    <w:rsid w:val="004508F4"/>
    <w:rsid w:val="00450925"/>
    <w:rsid w:val="00450A9A"/>
    <w:rsid w:val="0045163F"/>
    <w:rsid w:val="00452702"/>
    <w:rsid w:val="004530B2"/>
    <w:rsid w:val="00454231"/>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F04"/>
    <w:rsid w:val="004713C1"/>
    <w:rsid w:val="004716C4"/>
    <w:rsid w:val="00471C21"/>
    <w:rsid w:val="00473BEF"/>
    <w:rsid w:val="00474181"/>
    <w:rsid w:val="00474920"/>
    <w:rsid w:val="00474C95"/>
    <w:rsid w:val="0047511F"/>
    <w:rsid w:val="00475257"/>
    <w:rsid w:val="00475AB7"/>
    <w:rsid w:val="00475BA7"/>
    <w:rsid w:val="00476399"/>
    <w:rsid w:val="0047674A"/>
    <w:rsid w:val="00477C5F"/>
    <w:rsid w:val="00477EDE"/>
    <w:rsid w:val="00480051"/>
    <w:rsid w:val="004807A0"/>
    <w:rsid w:val="004807F5"/>
    <w:rsid w:val="00480D0D"/>
    <w:rsid w:val="004817E8"/>
    <w:rsid w:val="004829AA"/>
    <w:rsid w:val="00484426"/>
    <w:rsid w:val="00484B1D"/>
    <w:rsid w:val="00484F52"/>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E5A"/>
    <w:rsid w:val="004B229D"/>
    <w:rsid w:val="004B4262"/>
    <w:rsid w:val="004B4F5F"/>
    <w:rsid w:val="004B6571"/>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652"/>
    <w:rsid w:val="004D3E4C"/>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0D3"/>
    <w:rsid w:val="004F217D"/>
    <w:rsid w:val="004F3195"/>
    <w:rsid w:val="004F3225"/>
    <w:rsid w:val="004F3A20"/>
    <w:rsid w:val="004F4E7F"/>
    <w:rsid w:val="004F5A32"/>
    <w:rsid w:val="004F60B1"/>
    <w:rsid w:val="004F6F6D"/>
    <w:rsid w:val="005006F3"/>
    <w:rsid w:val="0050078D"/>
    <w:rsid w:val="00501587"/>
    <w:rsid w:val="00503150"/>
    <w:rsid w:val="0050327B"/>
    <w:rsid w:val="0050397C"/>
    <w:rsid w:val="005063B3"/>
    <w:rsid w:val="00507AA3"/>
    <w:rsid w:val="00507F14"/>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6356"/>
    <w:rsid w:val="0052702D"/>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EA3"/>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175"/>
    <w:rsid w:val="005947C0"/>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B09"/>
    <w:rsid w:val="005A7E96"/>
    <w:rsid w:val="005B00E7"/>
    <w:rsid w:val="005B0636"/>
    <w:rsid w:val="005B077B"/>
    <w:rsid w:val="005B0878"/>
    <w:rsid w:val="005B134F"/>
    <w:rsid w:val="005B3D44"/>
    <w:rsid w:val="005B44FA"/>
    <w:rsid w:val="005B5DB7"/>
    <w:rsid w:val="005B6285"/>
    <w:rsid w:val="005B718D"/>
    <w:rsid w:val="005B7538"/>
    <w:rsid w:val="005B79BD"/>
    <w:rsid w:val="005C0A57"/>
    <w:rsid w:val="005C0C42"/>
    <w:rsid w:val="005C187E"/>
    <w:rsid w:val="005C19C4"/>
    <w:rsid w:val="005C258C"/>
    <w:rsid w:val="005C2E98"/>
    <w:rsid w:val="005C470A"/>
    <w:rsid w:val="005C4DEB"/>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1C85"/>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A96"/>
    <w:rsid w:val="00612BFE"/>
    <w:rsid w:val="00613164"/>
    <w:rsid w:val="00613298"/>
    <w:rsid w:val="00613633"/>
    <w:rsid w:val="006136AC"/>
    <w:rsid w:val="006136C8"/>
    <w:rsid w:val="0061370C"/>
    <w:rsid w:val="00613A60"/>
    <w:rsid w:val="006142A3"/>
    <w:rsid w:val="00614F22"/>
    <w:rsid w:val="00614FC8"/>
    <w:rsid w:val="0061540B"/>
    <w:rsid w:val="00615F78"/>
    <w:rsid w:val="006161D6"/>
    <w:rsid w:val="006167FE"/>
    <w:rsid w:val="00617428"/>
    <w:rsid w:val="006178B8"/>
    <w:rsid w:val="00617CEC"/>
    <w:rsid w:val="00620368"/>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504"/>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2CB"/>
    <w:rsid w:val="006434C7"/>
    <w:rsid w:val="00643B46"/>
    <w:rsid w:val="00644945"/>
    <w:rsid w:val="006458B5"/>
    <w:rsid w:val="00646584"/>
    <w:rsid w:val="006476FB"/>
    <w:rsid w:val="0065194C"/>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1B8F"/>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D22"/>
    <w:rsid w:val="00673261"/>
    <w:rsid w:val="00673D7E"/>
    <w:rsid w:val="00674EEF"/>
    <w:rsid w:val="00675B97"/>
    <w:rsid w:val="0067765C"/>
    <w:rsid w:val="006779C5"/>
    <w:rsid w:val="00677B0B"/>
    <w:rsid w:val="006805F8"/>
    <w:rsid w:val="0068175B"/>
    <w:rsid w:val="006817B4"/>
    <w:rsid w:val="006825D1"/>
    <w:rsid w:val="0068280F"/>
    <w:rsid w:val="00682A4D"/>
    <w:rsid w:val="00683608"/>
    <w:rsid w:val="00683642"/>
    <w:rsid w:val="00684184"/>
    <w:rsid w:val="00684AA6"/>
    <w:rsid w:val="006856C0"/>
    <w:rsid w:val="00685D68"/>
    <w:rsid w:val="00687C17"/>
    <w:rsid w:val="0069017A"/>
    <w:rsid w:val="00690490"/>
    <w:rsid w:val="006918EE"/>
    <w:rsid w:val="00692682"/>
    <w:rsid w:val="00692A6A"/>
    <w:rsid w:val="00692F61"/>
    <w:rsid w:val="00692F75"/>
    <w:rsid w:val="00694373"/>
    <w:rsid w:val="00694683"/>
    <w:rsid w:val="00694C8E"/>
    <w:rsid w:val="00694DDF"/>
    <w:rsid w:val="0069504A"/>
    <w:rsid w:val="00695346"/>
    <w:rsid w:val="00695FEA"/>
    <w:rsid w:val="0069618B"/>
    <w:rsid w:val="00696C66"/>
    <w:rsid w:val="00697C73"/>
    <w:rsid w:val="006A05A5"/>
    <w:rsid w:val="006A0CBB"/>
    <w:rsid w:val="006A2C54"/>
    <w:rsid w:val="006A48AC"/>
    <w:rsid w:val="006A4A7F"/>
    <w:rsid w:val="006A63E0"/>
    <w:rsid w:val="006A64D7"/>
    <w:rsid w:val="006A6E83"/>
    <w:rsid w:val="006A7F66"/>
    <w:rsid w:val="006B0442"/>
    <w:rsid w:val="006B04EF"/>
    <w:rsid w:val="006B2AF3"/>
    <w:rsid w:val="006B3EC5"/>
    <w:rsid w:val="006B4BDB"/>
    <w:rsid w:val="006B50FA"/>
    <w:rsid w:val="006B6698"/>
    <w:rsid w:val="006B6E95"/>
    <w:rsid w:val="006B6F08"/>
    <w:rsid w:val="006B6F11"/>
    <w:rsid w:val="006B7504"/>
    <w:rsid w:val="006B76ED"/>
    <w:rsid w:val="006C00CE"/>
    <w:rsid w:val="006C0355"/>
    <w:rsid w:val="006C0B52"/>
    <w:rsid w:val="006C1DD2"/>
    <w:rsid w:val="006C29CF"/>
    <w:rsid w:val="006C2B2A"/>
    <w:rsid w:val="006C2FB8"/>
    <w:rsid w:val="006C2FC4"/>
    <w:rsid w:val="006C37D5"/>
    <w:rsid w:val="006C38FB"/>
    <w:rsid w:val="006C39BE"/>
    <w:rsid w:val="006C3AE8"/>
    <w:rsid w:val="006C3BA7"/>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0F"/>
    <w:rsid w:val="006E673E"/>
    <w:rsid w:val="006E6835"/>
    <w:rsid w:val="006E6B0E"/>
    <w:rsid w:val="006E70D7"/>
    <w:rsid w:val="006E7874"/>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5B"/>
    <w:rsid w:val="007113AE"/>
    <w:rsid w:val="007113C5"/>
    <w:rsid w:val="007114C7"/>
    <w:rsid w:val="007121E9"/>
    <w:rsid w:val="007122A3"/>
    <w:rsid w:val="00712CC1"/>
    <w:rsid w:val="007136E4"/>
    <w:rsid w:val="0071377F"/>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79B"/>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006"/>
    <w:rsid w:val="007456A3"/>
    <w:rsid w:val="00745705"/>
    <w:rsid w:val="007465BA"/>
    <w:rsid w:val="00750098"/>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551"/>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261"/>
    <w:rsid w:val="007A277D"/>
    <w:rsid w:val="007A288B"/>
    <w:rsid w:val="007A2CB1"/>
    <w:rsid w:val="007A43CC"/>
    <w:rsid w:val="007A47D8"/>
    <w:rsid w:val="007A487A"/>
    <w:rsid w:val="007A5290"/>
    <w:rsid w:val="007A5E95"/>
    <w:rsid w:val="007A79D6"/>
    <w:rsid w:val="007A79FC"/>
    <w:rsid w:val="007B14FD"/>
    <w:rsid w:val="007B2658"/>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4B3"/>
    <w:rsid w:val="007C45B7"/>
    <w:rsid w:val="007C4944"/>
    <w:rsid w:val="007C54B7"/>
    <w:rsid w:val="007C5D22"/>
    <w:rsid w:val="007C66BD"/>
    <w:rsid w:val="007D00A9"/>
    <w:rsid w:val="007D0352"/>
    <w:rsid w:val="007D12BA"/>
    <w:rsid w:val="007D1486"/>
    <w:rsid w:val="007D38AC"/>
    <w:rsid w:val="007D46A9"/>
    <w:rsid w:val="007D5A11"/>
    <w:rsid w:val="007D5A49"/>
    <w:rsid w:val="007D627E"/>
    <w:rsid w:val="007D6AD4"/>
    <w:rsid w:val="007D722C"/>
    <w:rsid w:val="007D786A"/>
    <w:rsid w:val="007D7F1F"/>
    <w:rsid w:val="007E04DF"/>
    <w:rsid w:val="007E15A9"/>
    <w:rsid w:val="007E2417"/>
    <w:rsid w:val="007E2565"/>
    <w:rsid w:val="007E32C7"/>
    <w:rsid w:val="007E44B0"/>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3CD2"/>
    <w:rsid w:val="008040C0"/>
    <w:rsid w:val="00805637"/>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5484"/>
    <w:rsid w:val="00816B18"/>
    <w:rsid w:val="00816F20"/>
    <w:rsid w:val="008179BD"/>
    <w:rsid w:val="00817B5C"/>
    <w:rsid w:val="00817D40"/>
    <w:rsid w:val="00820069"/>
    <w:rsid w:val="00820426"/>
    <w:rsid w:val="00821319"/>
    <w:rsid w:val="00821EE8"/>
    <w:rsid w:val="008224DD"/>
    <w:rsid w:val="0082272D"/>
    <w:rsid w:val="008238E1"/>
    <w:rsid w:val="008241D1"/>
    <w:rsid w:val="00824315"/>
    <w:rsid w:val="008246DB"/>
    <w:rsid w:val="00825525"/>
    <w:rsid w:val="00826ACC"/>
    <w:rsid w:val="00826C52"/>
    <w:rsid w:val="00826DEC"/>
    <w:rsid w:val="008271F1"/>
    <w:rsid w:val="0082788D"/>
    <w:rsid w:val="008278C2"/>
    <w:rsid w:val="00827E61"/>
    <w:rsid w:val="008303F1"/>
    <w:rsid w:val="00830604"/>
    <w:rsid w:val="00830735"/>
    <w:rsid w:val="0083081F"/>
    <w:rsid w:val="00830BB1"/>
    <w:rsid w:val="008321F9"/>
    <w:rsid w:val="008322B8"/>
    <w:rsid w:val="0083398C"/>
    <w:rsid w:val="008350AC"/>
    <w:rsid w:val="00835638"/>
    <w:rsid w:val="00835C87"/>
    <w:rsid w:val="00837B23"/>
    <w:rsid w:val="00840520"/>
    <w:rsid w:val="0084060F"/>
    <w:rsid w:val="00840D1D"/>
    <w:rsid w:val="00840E13"/>
    <w:rsid w:val="00840ED7"/>
    <w:rsid w:val="00841128"/>
    <w:rsid w:val="00841A87"/>
    <w:rsid w:val="00841BFD"/>
    <w:rsid w:val="00842CF1"/>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A05"/>
    <w:rsid w:val="00860F1F"/>
    <w:rsid w:val="0086156B"/>
    <w:rsid w:val="00862350"/>
    <w:rsid w:val="00862FE2"/>
    <w:rsid w:val="0086358D"/>
    <w:rsid w:val="00864D99"/>
    <w:rsid w:val="00866398"/>
    <w:rsid w:val="00867271"/>
    <w:rsid w:val="00867EC7"/>
    <w:rsid w:val="0087111E"/>
    <w:rsid w:val="00871403"/>
    <w:rsid w:val="00873298"/>
    <w:rsid w:val="00873941"/>
    <w:rsid w:val="00873959"/>
    <w:rsid w:val="00873A72"/>
    <w:rsid w:val="00874595"/>
    <w:rsid w:val="00874AEC"/>
    <w:rsid w:val="00875667"/>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4E9C"/>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B7AB2"/>
    <w:rsid w:val="008C01AD"/>
    <w:rsid w:val="008C10A3"/>
    <w:rsid w:val="008C1187"/>
    <w:rsid w:val="008C12AA"/>
    <w:rsid w:val="008C1D21"/>
    <w:rsid w:val="008C3973"/>
    <w:rsid w:val="008C3DB1"/>
    <w:rsid w:val="008C4B4B"/>
    <w:rsid w:val="008C4C53"/>
    <w:rsid w:val="008C56BD"/>
    <w:rsid w:val="008C789E"/>
    <w:rsid w:val="008D0864"/>
    <w:rsid w:val="008D17B4"/>
    <w:rsid w:val="008D1C1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74E5"/>
    <w:rsid w:val="008E784C"/>
    <w:rsid w:val="008F0377"/>
    <w:rsid w:val="008F05DA"/>
    <w:rsid w:val="008F096C"/>
    <w:rsid w:val="008F15C7"/>
    <w:rsid w:val="008F18EF"/>
    <w:rsid w:val="008F1C52"/>
    <w:rsid w:val="008F2995"/>
    <w:rsid w:val="008F2AA2"/>
    <w:rsid w:val="008F2ABE"/>
    <w:rsid w:val="008F3245"/>
    <w:rsid w:val="008F336E"/>
    <w:rsid w:val="008F34BA"/>
    <w:rsid w:val="008F365F"/>
    <w:rsid w:val="008F4093"/>
    <w:rsid w:val="008F4D6B"/>
    <w:rsid w:val="008F5154"/>
    <w:rsid w:val="008F56FE"/>
    <w:rsid w:val="008F5A70"/>
    <w:rsid w:val="008F6786"/>
    <w:rsid w:val="008F6D79"/>
    <w:rsid w:val="00901592"/>
    <w:rsid w:val="0090203A"/>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0EC"/>
    <w:rsid w:val="00911559"/>
    <w:rsid w:val="0091179A"/>
    <w:rsid w:val="00911E0D"/>
    <w:rsid w:val="0091525B"/>
    <w:rsid w:val="009156E7"/>
    <w:rsid w:val="009168DE"/>
    <w:rsid w:val="009179E2"/>
    <w:rsid w:val="00920A81"/>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3F5"/>
    <w:rsid w:val="00943719"/>
    <w:rsid w:val="009457A7"/>
    <w:rsid w:val="00945877"/>
    <w:rsid w:val="00945A2B"/>
    <w:rsid w:val="00946512"/>
    <w:rsid w:val="00946CD9"/>
    <w:rsid w:val="00947140"/>
    <w:rsid w:val="00947155"/>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6705"/>
    <w:rsid w:val="009673B5"/>
    <w:rsid w:val="00967702"/>
    <w:rsid w:val="00970A7C"/>
    <w:rsid w:val="00971527"/>
    <w:rsid w:val="009715AD"/>
    <w:rsid w:val="00971A1B"/>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5E54"/>
    <w:rsid w:val="009B6008"/>
    <w:rsid w:val="009B6202"/>
    <w:rsid w:val="009B6E40"/>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4C9"/>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47FBA"/>
    <w:rsid w:val="00A50A0C"/>
    <w:rsid w:val="00A50EB5"/>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897"/>
    <w:rsid w:val="00A60DE6"/>
    <w:rsid w:val="00A60F29"/>
    <w:rsid w:val="00A623A8"/>
    <w:rsid w:val="00A623C4"/>
    <w:rsid w:val="00A62893"/>
    <w:rsid w:val="00A62E16"/>
    <w:rsid w:val="00A6379D"/>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724"/>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AF9"/>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6A0"/>
    <w:rsid w:val="00B06D55"/>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74A"/>
    <w:rsid w:val="00B24133"/>
    <w:rsid w:val="00B2528B"/>
    <w:rsid w:val="00B2556B"/>
    <w:rsid w:val="00B26D04"/>
    <w:rsid w:val="00B30C0B"/>
    <w:rsid w:val="00B32116"/>
    <w:rsid w:val="00B324A3"/>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721"/>
    <w:rsid w:val="00B42DD2"/>
    <w:rsid w:val="00B43911"/>
    <w:rsid w:val="00B43B05"/>
    <w:rsid w:val="00B43B08"/>
    <w:rsid w:val="00B45243"/>
    <w:rsid w:val="00B4610E"/>
    <w:rsid w:val="00B467F3"/>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13AB"/>
    <w:rsid w:val="00B617A2"/>
    <w:rsid w:val="00B62E85"/>
    <w:rsid w:val="00B63DEC"/>
    <w:rsid w:val="00B63FF8"/>
    <w:rsid w:val="00B64047"/>
    <w:rsid w:val="00B64358"/>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0CF"/>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073F"/>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669"/>
    <w:rsid w:val="00BC2D0D"/>
    <w:rsid w:val="00BC3157"/>
    <w:rsid w:val="00BC33DB"/>
    <w:rsid w:val="00BC4566"/>
    <w:rsid w:val="00BC5D33"/>
    <w:rsid w:val="00BC6948"/>
    <w:rsid w:val="00BC7242"/>
    <w:rsid w:val="00BC74E6"/>
    <w:rsid w:val="00BC77DA"/>
    <w:rsid w:val="00BC7F00"/>
    <w:rsid w:val="00BD00F4"/>
    <w:rsid w:val="00BD0C9C"/>
    <w:rsid w:val="00BD1197"/>
    <w:rsid w:val="00BD1294"/>
    <w:rsid w:val="00BD1E6F"/>
    <w:rsid w:val="00BD2C3C"/>
    <w:rsid w:val="00BD37AB"/>
    <w:rsid w:val="00BD3C7F"/>
    <w:rsid w:val="00BD4491"/>
    <w:rsid w:val="00BD49DC"/>
    <w:rsid w:val="00BD4EF5"/>
    <w:rsid w:val="00BD5AD7"/>
    <w:rsid w:val="00BD62F3"/>
    <w:rsid w:val="00BD6C75"/>
    <w:rsid w:val="00BE0CCD"/>
    <w:rsid w:val="00BE1101"/>
    <w:rsid w:val="00BE1B06"/>
    <w:rsid w:val="00BE42E3"/>
    <w:rsid w:val="00BE454B"/>
    <w:rsid w:val="00BE4AEE"/>
    <w:rsid w:val="00BE58A9"/>
    <w:rsid w:val="00BE5C1E"/>
    <w:rsid w:val="00BE64A0"/>
    <w:rsid w:val="00BE6DE9"/>
    <w:rsid w:val="00BE703B"/>
    <w:rsid w:val="00BE7142"/>
    <w:rsid w:val="00BF2130"/>
    <w:rsid w:val="00BF3051"/>
    <w:rsid w:val="00BF3154"/>
    <w:rsid w:val="00BF509F"/>
    <w:rsid w:val="00BF54FC"/>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5D55"/>
    <w:rsid w:val="00C1609D"/>
    <w:rsid w:val="00C1702F"/>
    <w:rsid w:val="00C177A7"/>
    <w:rsid w:val="00C2002E"/>
    <w:rsid w:val="00C21B81"/>
    <w:rsid w:val="00C21FA8"/>
    <w:rsid w:val="00C222BD"/>
    <w:rsid w:val="00C23A86"/>
    <w:rsid w:val="00C23DE0"/>
    <w:rsid w:val="00C25171"/>
    <w:rsid w:val="00C25736"/>
    <w:rsid w:val="00C25BBF"/>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DDD"/>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1F80"/>
    <w:rsid w:val="00CA2170"/>
    <w:rsid w:val="00CA2C52"/>
    <w:rsid w:val="00CA399F"/>
    <w:rsid w:val="00CA4855"/>
    <w:rsid w:val="00CA526D"/>
    <w:rsid w:val="00CA5D8F"/>
    <w:rsid w:val="00CA6F4F"/>
    <w:rsid w:val="00CA713F"/>
    <w:rsid w:val="00CA728E"/>
    <w:rsid w:val="00CA748C"/>
    <w:rsid w:val="00CA7703"/>
    <w:rsid w:val="00CA7B55"/>
    <w:rsid w:val="00CB0C4A"/>
    <w:rsid w:val="00CB10D5"/>
    <w:rsid w:val="00CB16CC"/>
    <w:rsid w:val="00CB199B"/>
    <w:rsid w:val="00CB1B8B"/>
    <w:rsid w:val="00CB3989"/>
    <w:rsid w:val="00CB3B32"/>
    <w:rsid w:val="00CB4828"/>
    <w:rsid w:val="00CB486B"/>
    <w:rsid w:val="00CB5883"/>
    <w:rsid w:val="00CB59B6"/>
    <w:rsid w:val="00CB59D8"/>
    <w:rsid w:val="00CB5D4C"/>
    <w:rsid w:val="00CB6544"/>
    <w:rsid w:val="00CC0435"/>
    <w:rsid w:val="00CC0620"/>
    <w:rsid w:val="00CC0A82"/>
    <w:rsid w:val="00CC1379"/>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D7DCD"/>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0B4"/>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DB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AAB"/>
    <w:rsid w:val="00D62C12"/>
    <w:rsid w:val="00D6371A"/>
    <w:rsid w:val="00D63F03"/>
    <w:rsid w:val="00D640A5"/>
    <w:rsid w:val="00D64754"/>
    <w:rsid w:val="00D64790"/>
    <w:rsid w:val="00D65609"/>
    <w:rsid w:val="00D658B9"/>
    <w:rsid w:val="00D65B0B"/>
    <w:rsid w:val="00D65C58"/>
    <w:rsid w:val="00D66D97"/>
    <w:rsid w:val="00D674F4"/>
    <w:rsid w:val="00D6770F"/>
    <w:rsid w:val="00D67C8C"/>
    <w:rsid w:val="00D70F05"/>
    <w:rsid w:val="00D71131"/>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B4"/>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687"/>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C7F07"/>
    <w:rsid w:val="00DD4105"/>
    <w:rsid w:val="00DD4798"/>
    <w:rsid w:val="00DD4C83"/>
    <w:rsid w:val="00DD502C"/>
    <w:rsid w:val="00DD58FE"/>
    <w:rsid w:val="00DD5F39"/>
    <w:rsid w:val="00DD655B"/>
    <w:rsid w:val="00DD7AE0"/>
    <w:rsid w:val="00DE0260"/>
    <w:rsid w:val="00DE0E20"/>
    <w:rsid w:val="00DE1A20"/>
    <w:rsid w:val="00DE2285"/>
    <w:rsid w:val="00DE27F4"/>
    <w:rsid w:val="00DE296E"/>
    <w:rsid w:val="00DE2D02"/>
    <w:rsid w:val="00DE33A3"/>
    <w:rsid w:val="00DE3CF0"/>
    <w:rsid w:val="00DE5454"/>
    <w:rsid w:val="00DE5679"/>
    <w:rsid w:val="00DE5907"/>
    <w:rsid w:val="00DE595E"/>
    <w:rsid w:val="00DE6693"/>
    <w:rsid w:val="00DE7010"/>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13"/>
    <w:rsid w:val="00E05055"/>
    <w:rsid w:val="00E05A88"/>
    <w:rsid w:val="00E05E8F"/>
    <w:rsid w:val="00E0620D"/>
    <w:rsid w:val="00E069B3"/>
    <w:rsid w:val="00E06AED"/>
    <w:rsid w:val="00E06BC5"/>
    <w:rsid w:val="00E076E5"/>
    <w:rsid w:val="00E07CD5"/>
    <w:rsid w:val="00E12987"/>
    <w:rsid w:val="00E13195"/>
    <w:rsid w:val="00E13210"/>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B5A"/>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44D"/>
    <w:rsid w:val="00E611CF"/>
    <w:rsid w:val="00E61DED"/>
    <w:rsid w:val="00E62000"/>
    <w:rsid w:val="00E62127"/>
    <w:rsid w:val="00E62C29"/>
    <w:rsid w:val="00E64DAD"/>
    <w:rsid w:val="00E65B88"/>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6523"/>
    <w:rsid w:val="00E76A1D"/>
    <w:rsid w:val="00E76B17"/>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27B1"/>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6"/>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071"/>
    <w:rsid w:val="00ED4F4A"/>
    <w:rsid w:val="00ED516E"/>
    <w:rsid w:val="00ED7B39"/>
    <w:rsid w:val="00ED7C3F"/>
    <w:rsid w:val="00EE14B3"/>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CCC"/>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79A"/>
    <w:rsid w:val="00F26DDE"/>
    <w:rsid w:val="00F26DE4"/>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331"/>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264F"/>
    <w:rsid w:val="00F73F67"/>
    <w:rsid w:val="00F7406D"/>
    <w:rsid w:val="00F75B1A"/>
    <w:rsid w:val="00F803F5"/>
    <w:rsid w:val="00F80686"/>
    <w:rsid w:val="00F80712"/>
    <w:rsid w:val="00F8114D"/>
    <w:rsid w:val="00F8143A"/>
    <w:rsid w:val="00F83748"/>
    <w:rsid w:val="00F83D54"/>
    <w:rsid w:val="00F842F8"/>
    <w:rsid w:val="00F849E2"/>
    <w:rsid w:val="00F84A38"/>
    <w:rsid w:val="00F84BC6"/>
    <w:rsid w:val="00F84E9F"/>
    <w:rsid w:val="00F8593B"/>
    <w:rsid w:val="00F85E9E"/>
    <w:rsid w:val="00F8634A"/>
    <w:rsid w:val="00F8688F"/>
    <w:rsid w:val="00F873F0"/>
    <w:rsid w:val="00F87CB0"/>
    <w:rsid w:val="00F903A5"/>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4CD"/>
    <w:rsid w:val="00FD2C4F"/>
    <w:rsid w:val="00FD3E7F"/>
    <w:rsid w:val="00FD40DF"/>
    <w:rsid w:val="00FD5169"/>
    <w:rsid w:val="00FD75B5"/>
    <w:rsid w:val="00FD7941"/>
    <w:rsid w:val="00FE02C6"/>
    <w:rsid w:val="00FE089D"/>
    <w:rsid w:val="00FE0AAE"/>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 w:type="character" w:customStyle="1" w:styleId="B3Char">
    <w:name w:val="B3 Char"/>
    <w:link w:val="B3"/>
    <w:locked/>
    <w:rsid w:val="00FD3E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5342826">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645972">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6378546">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138932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6070573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6967117">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346063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1251</TotalTime>
  <Pages>7</Pages>
  <Words>2824</Words>
  <Characters>16098</Characters>
  <Application>Microsoft Office Word</Application>
  <DocSecurity>0</DocSecurity>
  <Lines>134</Lines>
  <Paragraphs>37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533</cp:revision>
  <cp:lastPrinted>2016-08-05T18:54:00Z</cp:lastPrinted>
  <dcterms:created xsi:type="dcterms:W3CDTF">2020-08-03T20:20:00Z</dcterms:created>
  <dcterms:modified xsi:type="dcterms:W3CDTF">2021-01-15T11:53:00Z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